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C6E45E" w14:textId="45EEC798" w:rsidR="003B1C9E" w:rsidRPr="004B6109" w:rsidRDefault="00C758EB" w:rsidP="00894ADC">
      <w:pPr>
        <w:spacing w:after="0" w:line="240" w:lineRule="auto"/>
        <w:jc w:val="center"/>
        <w:rPr>
          <w:rFonts w:ascii="Times New Roman" w:hAnsi="Times New Roman" w:cs="Times New Roman"/>
          <w:b/>
          <w:color w:val="C00000"/>
          <w:sz w:val="30"/>
          <w:szCs w:val="30"/>
        </w:rPr>
      </w:pPr>
      <w:r w:rsidRPr="004B6109">
        <w:rPr>
          <w:rFonts w:ascii="Times New Roman" w:hAnsi="Times New Roman" w:cs="Times New Roman"/>
          <w:b/>
          <w:color w:val="C00000"/>
          <w:sz w:val="30"/>
          <w:szCs w:val="30"/>
        </w:rPr>
        <w:t>N</w:t>
      </w:r>
      <w:r w:rsidR="00876C1C" w:rsidRPr="004B6109">
        <w:rPr>
          <w:rFonts w:ascii="Times New Roman" w:hAnsi="Times New Roman" w:cs="Times New Roman"/>
          <w:b/>
          <w:color w:val="C00000"/>
          <w:sz w:val="30"/>
          <w:szCs w:val="30"/>
        </w:rPr>
        <w:t xml:space="preserve">IHSA PREDICTED </w:t>
      </w:r>
      <w:r w:rsidR="001154BA" w:rsidRPr="004B6109">
        <w:rPr>
          <w:rFonts w:ascii="Times New Roman" w:hAnsi="Times New Roman" w:cs="Times New Roman"/>
          <w:b/>
          <w:color w:val="C00000"/>
          <w:sz w:val="30"/>
          <w:szCs w:val="30"/>
        </w:rPr>
        <w:t xml:space="preserve">RED </w:t>
      </w:r>
      <w:r w:rsidR="00864CEB" w:rsidRPr="004B6109">
        <w:rPr>
          <w:rFonts w:ascii="Times New Roman" w:hAnsi="Times New Roman" w:cs="Times New Roman"/>
          <w:b/>
          <w:color w:val="C00000"/>
          <w:sz w:val="30"/>
          <w:szCs w:val="30"/>
        </w:rPr>
        <w:t xml:space="preserve">FLOOD </w:t>
      </w:r>
      <w:r w:rsidR="001154BA" w:rsidRPr="004B6109">
        <w:rPr>
          <w:rFonts w:ascii="Times New Roman" w:hAnsi="Times New Roman" w:cs="Times New Roman"/>
          <w:b/>
          <w:color w:val="C00000"/>
          <w:sz w:val="30"/>
          <w:szCs w:val="30"/>
        </w:rPr>
        <w:t xml:space="preserve">ALERT </w:t>
      </w:r>
      <w:r w:rsidR="00864CEB" w:rsidRPr="004B6109">
        <w:rPr>
          <w:rFonts w:ascii="Times New Roman" w:hAnsi="Times New Roman" w:cs="Times New Roman"/>
          <w:b/>
          <w:color w:val="C00000"/>
          <w:sz w:val="30"/>
          <w:szCs w:val="30"/>
        </w:rPr>
        <w:t xml:space="preserve">IN </w:t>
      </w:r>
      <w:r w:rsidR="007B02C7" w:rsidRPr="004B6109">
        <w:rPr>
          <w:rFonts w:ascii="Times New Roman" w:hAnsi="Times New Roman" w:cs="Times New Roman"/>
          <w:b/>
          <w:color w:val="C00000"/>
          <w:sz w:val="30"/>
          <w:szCs w:val="30"/>
        </w:rPr>
        <w:t>10</w:t>
      </w:r>
      <w:r w:rsidRPr="004B6109">
        <w:rPr>
          <w:rFonts w:ascii="Times New Roman" w:hAnsi="Times New Roman" w:cs="Times New Roman"/>
          <w:b/>
          <w:color w:val="C00000"/>
          <w:sz w:val="30"/>
          <w:szCs w:val="30"/>
        </w:rPr>
        <w:t>1</w:t>
      </w:r>
      <w:r w:rsidR="007B02C7" w:rsidRPr="004B6109">
        <w:rPr>
          <w:rFonts w:ascii="Times New Roman" w:hAnsi="Times New Roman" w:cs="Times New Roman"/>
          <w:b/>
          <w:color w:val="C00000"/>
          <w:sz w:val="30"/>
          <w:szCs w:val="30"/>
        </w:rPr>
        <w:t xml:space="preserve"> L</w:t>
      </w:r>
      <w:r w:rsidRPr="004B6109">
        <w:rPr>
          <w:rFonts w:ascii="Times New Roman" w:hAnsi="Times New Roman" w:cs="Times New Roman"/>
          <w:b/>
          <w:color w:val="C00000"/>
          <w:sz w:val="30"/>
          <w:szCs w:val="30"/>
        </w:rPr>
        <w:t xml:space="preserve">OCAL GOVERNMENT AREAS </w:t>
      </w:r>
      <w:r w:rsidR="007B02C7" w:rsidRPr="004B6109">
        <w:rPr>
          <w:rFonts w:ascii="Times New Roman" w:hAnsi="Times New Roman" w:cs="Times New Roman"/>
          <w:b/>
          <w:color w:val="C00000"/>
          <w:sz w:val="30"/>
          <w:szCs w:val="30"/>
        </w:rPr>
        <w:t>IN 28 STATES</w:t>
      </w:r>
      <w:r w:rsidRPr="004B6109">
        <w:rPr>
          <w:rFonts w:ascii="Times New Roman" w:hAnsi="Times New Roman" w:cs="Times New Roman"/>
          <w:b/>
          <w:color w:val="C00000"/>
          <w:sz w:val="30"/>
          <w:szCs w:val="30"/>
        </w:rPr>
        <w:t xml:space="preserve"> OF</w:t>
      </w:r>
      <w:r w:rsidR="007B02C7" w:rsidRPr="004B6109">
        <w:rPr>
          <w:rFonts w:ascii="Times New Roman" w:hAnsi="Times New Roman" w:cs="Times New Roman"/>
          <w:b/>
          <w:color w:val="C00000"/>
          <w:sz w:val="30"/>
          <w:szCs w:val="30"/>
        </w:rPr>
        <w:t xml:space="preserve"> </w:t>
      </w:r>
      <w:r w:rsidRPr="004B6109">
        <w:rPr>
          <w:rFonts w:ascii="Times New Roman" w:hAnsi="Times New Roman" w:cs="Times New Roman"/>
          <w:b/>
          <w:color w:val="C00000"/>
          <w:sz w:val="30"/>
          <w:szCs w:val="30"/>
        </w:rPr>
        <w:t xml:space="preserve">NIGERIA </w:t>
      </w:r>
      <w:r w:rsidR="00876C1C" w:rsidRPr="004B6109">
        <w:rPr>
          <w:rFonts w:ascii="Times New Roman" w:hAnsi="Times New Roman" w:cs="Times New Roman"/>
          <w:b/>
          <w:color w:val="C00000"/>
          <w:sz w:val="30"/>
          <w:szCs w:val="30"/>
        </w:rPr>
        <w:t xml:space="preserve">IN </w:t>
      </w:r>
      <w:r w:rsidR="007A76FE" w:rsidRPr="004B6109">
        <w:rPr>
          <w:rFonts w:ascii="Times New Roman" w:hAnsi="Times New Roman" w:cs="Times New Roman"/>
          <w:b/>
          <w:color w:val="C00000"/>
          <w:sz w:val="30"/>
          <w:szCs w:val="30"/>
        </w:rPr>
        <w:t>202</w:t>
      </w:r>
      <w:r w:rsidR="00876C1C" w:rsidRPr="004B6109">
        <w:rPr>
          <w:rFonts w:ascii="Times New Roman" w:hAnsi="Times New Roman" w:cs="Times New Roman"/>
          <w:b/>
          <w:color w:val="C00000"/>
          <w:sz w:val="30"/>
          <w:szCs w:val="30"/>
        </w:rPr>
        <w:t>1</w:t>
      </w:r>
      <w:r w:rsidR="007A76FE" w:rsidRPr="004B6109">
        <w:rPr>
          <w:rFonts w:ascii="Times New Roman" w:hAnsi="Times New Roman" w:cs="Times New Roman"/>
          <w:b/>
          <w:color w:val="C00000"/>
          <w:sz w:val="30"/>
          <w:szCs w:val="30"/>
        </w:rPr>
        <w:t xml:space="preserve"> </w:t>
      </w:r>
    </w:p>
    <w:p w14:paraId="746BE9F5" w14:textId="77777777" w:rsidR="004B6109" w:rsidRPr="004B6109" w:rsidRDefault="004B6109" w:rsidP="00894ADC">
      <w:pPr>
        <w:spacing w:after="0" w:line="240" w:lineRule="auto"/>
        <w:jc w:val="center"/>
        <w:rPr>
          <w:rFonts w:ascii="Times New Roman" w:hAnsi="Times New Roman" w:cs="Times New Roman"/>
          <w:b/>
          <w:color w:val="C00000"/>
          <w:sz w:val="30"/>
          <w:szCs w:val="30"/>
        </w:rPr>
      </w:pPr>
    </w:p>
    <w:p w14:paraId="4A5BA8E5" w14:textId="5E40F732" w:rsidR="0085266E" w:rsidRPr="004B6109" w:rsidRDefault="006544CD" w:rsidP="0085266E">
      <w:pPr>
        <w:pStyle w:val="ListParagraph"/>
        <w:numPr>
          <w:ilvl w:val="0"/>
          <w:numId w:val="6"/>
        </w:numPr>
        <w:spacing w:line="360" w:lineRule="auto"/>
        <w:jc w:val="both"/>
        <w:rPr>
          <w:rFonts w:ascii="Times New Roman" w:hAnsi="Times New Roman" w:cs="Times New Roman"/>
          <w:b/>
          <w:sz w:val="32"/>
          <w:szCs w:val="28"/>
        </w:rPr>
      </w:pPr>
      <w:r w:rsidRPr="004B6109">
        <w:rPr>
          <w:rFonts w:ascii="Times New Roman" w:hAnsi="Times New Roman" w:cs="Times New Roman"/>
          <w:b/>
          <w:sz w:val="32"/>
          <w:szCs w:val="28"/>
        </w:rPr>
        <w:t>ANNUAL FLOOD OUTLOOK</w:t>
      </w:r>
      <w:r w:rsidR="00876C1C" w:rsidRPr="004B6109">
        <w:rPr>
          <w:rFonts w:ascii="Times New Roman" w:hAnsi="Times New Roman" w:cs="Times New Roman"/>
          <w:b/>
          <w:sz w:val="32"/>
          <w:szCs w:val="28"/>
        </w:rPr>
        <w:t xml:space="preserve"> </w:t>
      </w:r>
      <w:r w:rsidR="007C7711" w:rsidRPr="004B6109">
        <w:rPr>
          <w:rFonts w:ascii="Times New Roman" w:hAnsi="Times New Roman" w:cs="Times New Roman"/>
          <w:b/>
          <w:sz w:val="32"/>
          <w:szCs w:val="28"/>
        </w:rPr>
        <w:t xml:space="preserve">- </w:t>
      </w:r>
      <w:r w:rsidR="00876C1C" w:rsidRPr="004B6109">
        <w:rPr>
          <w:rFonts w:ascii="Times New Roman" w:hAnsi="Times New Roman" w:cs="Times New Roman"/>
          <w:b/>
          <w:sz w:val="32"/>
          <w:szCs w:val="28"/>
        </w:rPr>
        <w:t>AFO 2021</w:t>
      </w:r>
      <w:r w:rsidR="004D71AD" w:rsidRPr="004B6109">
        <w:rPr>
          <w:rFonts w:ascii="Times New Roman" w:hAnsi="Times New Roman" w:cs="Times New Roman"/>
          <w:b/>
          <w:sz w:val="32"/>
          <w:szCs w:val="28"/>
        </w:rPr>
        <w:t xml:space="preserve"> </w:t>
      </w:r>
    </w:p>
    <w:p w14:paraId="09AABC00" w14:textId="683BC20D" w:rsidR="001154BA" w:rsidRPr="004B6109" w:rsidRDefault="000B7FB2" w:rsidP="004B6109">
      <w:pPr>
        <w:spacing w:line="360" w:lineRule="auto"/>
        <w:ind w:left="-5" w:right="231"/>
        <w:jc w:val="both"/>
        <w:rPr>
          <w:rFonts w:ascii="Times New Roman" w:hAnsi="Times New Roman" w:cs="Times New Roman"/>
          <w:sz w:val="28"/>
          <w:szCs w:val="28"/>
        </w:rPr>
      </w:pPr>
      <w:r w:rsidRPr="004B6109">
        <w:rPr>
          <w:rFonts w:ascii="Times New Roman" w:hAnsi="Times New Roman" w:cs="Times New Roman"/>
          <w:sz w:val="28"/>
          <w:szCs w:val="28"/>
        </w:rPr>
        <w:t xml:space="preserve">The Nigeria Hydrological Services Agency (NIHSA) has </w:t>
      </w:r>
      <w:r w:rsidR="00894ADC" w:rsidRPr="004B6109">
        <w:rPr>
          <w:rFonts w:ascii="Times New Roman" w:hAnsi="Times New Roman" w:cs="Times New Roman"/>
          <w:sz w:val="28"/>
          <w:szCs w:val="28"/>
        </w:rPr>
        <w:t xml:space="preserve">Predicted Red Flood Alert In 101 Local Government Areas in 28 States of Nigeria in 2021/2022 Hydrological Year during </w:t>
      </w:r>
      <w:r w:rsidRPr="004B6109">
        <w:rPr>
          <w:rFonts w:ascii="Times New Roman" w:hAnsi="Times New Roman" w:cs="Times New Roman"/>
          <w:sz w:val="28"/>
          <w:szCs w:val="28"/>
        </w:rPr>
        <w:t>t</w:t>
      </w:r>
      <w:r w:rsidR="007C7711" w:rsidRPr="004B6109">
        <w:rPr>
          <w:rFonts w:ascii="Times New Roman" w:hAnsi="Times New Roman" w:cs="Times New Roman"/>
          <w:sz w:val="28"/>
          <w:szCs w:val="28"/>
        </w:rPr>
        <w:t xml:space="preserve">he </w:t>
      </w:r>
      <w:r w:rsidR="00894ADC" w:rsidRPr="004B6109">
        <w:rPr>
          <w:rFonts w:ascii="Times New Roman" w:hAnsi="Times New Roman" w:cs="Times New Roman"/>
          <w:sz w:val="28"/>
          <w:szCs w:val="28"/>
        </w:rPr>
        <w:t xml:space="preserve">presentation of the </w:t>
      </w:r>
      <w:r w:rsidRPr="004B6109">
        <w:rPr>
          <w:rFonts w:ascii="Times New Roman" w:hAnsi="Times New Roman" w:cs="Times New Roman"/>
          <w:sz w:val="28"/>
          <w:szCs w:val="28"/>
        </w:rPr>
        <w:t xml:space="preserve">2021 </w:t>
      </w:r>
      <w:r w:rsidR="007C7711" w:rsidRPr="004B6109">
        <w:rPr>
          <w:rFonts w:ascii="Times New Roman" w:hAnsi="Times New Roman" w:cs="Times New Roman"/>
          <w:sz w:val="28"/>
          <w:szCs w:val="28"/>
        </w:rPr>
        <w:t>Annual Flood Outlook (</w:t>
      </w:r>
      <w:r w:rsidRPr="004B6109">
        <w:rPr>
          <w:rFonts w:ascii="Times New Roman" w:hAnsi="Times New Roman" w:cs="Times New Roman"/>
          <w:sz w:val="28"/>
          <w:szCs w:val="28"/>
        </w:rPr>
        <w:t>2021</w:t>
      </w:r>
      <w:r w:rsidR="007C7711" w:rsidRPr="004B6109">
        <w:rPr>
          <w:rFonts w:ascii="Times New Roman" w:hAnsi="Times New Roman" w:cs="Times New Roman"/>
          <w:sz w:val="28"/>
          <w:szCs w:val="28"/>
        </w:rPr>
        <w:t xml:space="preserve">AFO) </w:t>
      </w:r>
      <w:r w:rsidR="00894ADC" w:rsidRPr="004B6109">
        <w:rPr>
          <w:rFonts w:ascii="Times New Roman" w:hAnsi="Times New Roman" w:cs="Times New Roman"/>
          <w:sz w:val="28"/>
          <w:szCs w:val="28"/>
        </w:rPr>
        <w:t xml:space="preserve">that took place at Conference Room of the </w:t>
      </w:r>
      <w:proofErr w:type="spellStart"/>
      <w:r w:rsidR="00894ADC" w:rsidRPr="004B6109">
        <w:rPr>
          <w:rFonts w:ascii="Times New Roman" w:hAnsi="Times New Roman" w:cs="Times New Roman"/>
          <w:sz w:val="28"/>
          <w:szCs w:val="28"/>
        </w:rPr>
        <w:t>Ajuji</w:t>
      </w:r>
      <w:proofErr w:type="spellEnd"/>
      <w:r w:rsidR="00894ADC" w:rsidRPr="004B6109">
        <w:rPr>
          <w:rFonts w:ascii="Times New Roman" w:hAnsi="Times New Roman" w:cs="Times New Roman"/>
          <w:sz w:val="28"/>
          <w:szCs w:val="28"/>
        </w:rPr>
        <w:t xml:space="preserve"> Greenwich Hotel, Abuja on 6</w:t>
      </w:r>
      <w:r w:rsidR="001B25D3" w:rsidRPr="004B6109">
        <w:rPr>
          <w:rFonts w:ascii="Times New Roman" w:hAnsi="Times New Roman" w:cs="Times New Roman"/>
          <w:sz w:val="28"/>
          <w:szCs w:val="28"/>
        </w:rPr>
        <w:t xml:space="preserve">th </w:t>
      </w:r>
      <w:r w:rsidR="00894ADC" w:rsidRPr="004B6109">
        <w:rPr>
          <w:rFonts w:ascii="Times New Roman" w:hAnsi="Times New Roman" w:cs="Times New Roman"/>
          <w:sz w:val="28"/>
          <w:szCs w:val="28"/>
        </w:rPr>
        <w:t>May 2021</w:t>
      </w:r>
      <w:r w:rsidR="00E82458" w:rsidRPr="004B6109">
        <w:rPr>
          <w:rFonts w:ascii="Times New Roman" w:hAnsi="Times New Roman" w:cs="Times New Roman"/>
          <w:sz w:val="28"/>
          <w:szCs w:val="28"/>
        </w:rPr>
        <w:t>. This is</w:t>
      </w:r>
      <w:r w:rsidR="00894ADC" w:rsidRPr="004B6109">
        <w:rPr>
          <w:rFonts w:ascii="Times New Roman" w:hAnsi="Times New Roman" w:cs="Times New Roman"/>
          <w:sz w:val="28"/>
          <w:szCs w:val="28"/>
        </w:rPr>
        <w:t xml:space="preserve"> </w:t>
      </w:r>
      <w:r w:rsidR="007C7711" w:rsidRPr="004B6109">
        <w:rPr>
          <w:rFonts w:ascii="Times New Roman" w:hAnsi="Times New Roman" w:cs="Times New Roman"/>
          <w:sz w:val="28"/>
          <w:szCs w:val="28"/>
        </w:rPr>
        <w:t>in line with its statutory mandate which amongst other functions is to issue forecasts on flood, sensitize Nigerians on flood management towards mainstreaming disaster reduction efforts for sustainable socio-economic development. This is intended to sensitize the general public particularly those living in the coastal and riverine areas, cities and communities along the trans-boundary Rivers Niger and Benue that are often at high</w:t>
      </w:r>
      <w:r w:rsidRPr="004B6109">
        <w:rPr>
          <w:rFonts w:ascii="Times New Roman" w:hAnsi="Times New Roman" w:cs="Times New Roman"/>
          <w:sz w:val="28"/>
          <w:szCs w:val="28"/>
        </w:rPr>
        <w:t xml:space="preserve"> </w:t>
      </w:r>
      <w:r w:rsidR="007C7711" w:rsidRPr="004B6109">
        <w:rPr>
          <w:rFonts w:ascii="Times New Roman" w:hAnsi="Times New Roman" w:cs="Times New Roman"/>
          <w:sz w:val="28"/>
          <w:szCs w:val="28"/>
        </w:rPr>
        <w:t>risk of flooding</w:t>
      </w:r>
      <w:r w:rsidR="007E217C" w:rsidRPr="004B6109">
        <w:rPr>
          <w:rFonts w:ascii="Times New Roman" w:hAnsi="Times New Roman" w:cs="Times New Roman"/>
          <w:sz w:val="28"/>
          <w:szCs w:val="28"/>
        </w:rPr>
        <w:t>.</w:t>
      </w:r>
      <w:r w:rsidR="009D175A" w:rsidRPr="004B6109">
        <w:rPr>
          <w:rFonts w:ascii="Times New Roman" w:hAnsi="Times New Roman" w:cs="Times New Roman"/>
          <w:sz w:val="28"/>
          <w:szCs w:val="28"/>
        </w:rPr>
        <w:t xml:space="preserve"> </w:t>
      </w:r>
    </w:p>
    <w:p w14:paraId="24CCD20F" w14:textId="3FF08DBF" w:rsidR="00CE66F8" w:rsidRPr="004B6109" w:rsidRDefault="000B7FB2" w:rsidP="004B6109">
      <w:pPr>
        <w:spacing w:line="360" w:lineRule="auto"/>
        <w:ind w:left="-5" w:right="231"/>
        <w:jc w:val="both"/>
        <w:rPr>
          <w:rFonts w:ascii="Times New Roman" w:hAnsi="Times New Roman" w:cs="Times New Roman"/>
          <w:sz w:val="28"/>
          <w:szCs w:val="28"/>
        </w:rPr>
      </w:pPr>
      <w:r w:rsidRPr="004B6109">
        <w:rPr>
          <w:rFonts w:ascii="Times New Roman" w:hAnsi="Times New Roman" w:cs="Times New Roman"/>
          <w:sz w:val="28"/>
          <w:szCs w:val="28"/>
        </w:rPr>
        <mc:AlternateContent>
          <mc:Choice Requires="wps">
            <w:drawing>
              <wp:anchor distT="0" distB="0" distL="114300" distR="114300" simplePos="0" relativeHeight="251669504" behindDoc="0" locked="0" layoutInCell="1" allowOverlap="1" wp14:anchorId="33FE431C" wp14:editId="4BD05486">
                <wp:simplePos x="0" y="0"/>
                <wp:positionH relativeFrom="margin">
                  <wp:posOffset>-111760</wp:posOffset>
                </wp:positionH>
                <wp:positionV relativeFrom="paragraph">
                  <wp:posOffset>2344420</wp:posOffset>
                </wp:positionV>
                <wp:extent cx="2362200" cy="43815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2362200" cy="438150"/>
                        </a:xfrm>
                        <a:prstGeom prst="rect">
                          <a:avLst/>
                        </a:prstGeom>
                        <a:solidFill>
                          <a:schemeClr val="lt1"/>
                        </a:solidFill>
                        <a:ln w="6350">
                          <a:noFill/>
                        </a:ln>
                      </wps:spPr>
                      <wps:txbx>
                        <w:txbxContent>
                          <w:p w14:paraId="71A0F36F" w14:textId="2D3F9477" w:rsidR="007C7711" w:rsidRPr="001154BA" w:rsidRDefault="007C7711" w:rsidP="007C7711">
                            <w:pPr>
                              <w:spacing w:after="0" w:line="240" w:lineRule="auto"/>
                              <w:rPr>
                                <w:b/>
                                <w:bCs/>
                                <w:sz w:val="20"/>
                                <w:szCs w:val="20"/>
                              </w:rPr>
                            </w:pPr>
                            <w:r w:rsidRPr="001154BA">
                              <w:rPr>
                                <w:b/>
                                <w:bCs/>
                                <w:sz w:val="20"/>
                                <w:szCs w:val="20"/>
                              </w:rPr>
                              <w:t>Engr</w:t>
                            </w:r>
                            <w:r w:rsidR="0087281B">
                              <w:rPr>
                                <w:b/>
                                <w:bCs/>
                                <w:sz w:val="20"/>
                                <w:szCs w:val="20"/>
                              </w:rPr>
                              <w:t>.</w:t>
                            </w:r>
                            <w:r w:rsidRPr="001154BA">
                              <w:rPr>
                                <w:b/>
                                <w:bCs/>
                                <w:sz w:val="20"/>
                                <w:szCs w:val="20"/>
                              </w:rPr>
                              <w:t xml:space="preserve"> Suleiman H. Adamu, FNSE, </w:t>
                            </w:r>
                            <w:proofErr w:type="spellStart"/>
                            <w:r w:rsidRPr="001154BA">
                              <w:rPr>
                                <w:b/>
                                <w:bCs/>
                                <w:sz w:val="20"/>
                                <w:szCs w:val="20"/>
                              </w:rPr>
                              <w:t>FAEng</w:t>
                            </w:r>
                            <w:proofErr w:type="spellEnd"/>
                            <w:r w:rsidRPr="001154BA">
                              <w:rPr>
                                <w:b/>
                                <w:bCs/>
                                <w:sz w:val="20"/>
                                <w:szCs w:val="20"/>
                              </w:rPr>
                              <w:t xml:space="preserve">. </w:t>
                            </w:r>
                          </w:p>
                          <w:p w14:paraId="46A7E63B" w14:textId="77777777" w:rsidR="007C7711" w:rsidRPr="001154BA" w:rsidRDefault="007C7711" w:rsidP="007C7711">
                            <w:pPr>
                              <w:spacing w:after="0" w:line="240" w:lineRule="auto"/>
                              <w:rPr>
                                <w:b/>
                                <w:bCs/>
                              </w:rPr>
                            </w:pPr>
                            <w:r w:rsidRPr="001154BA">
                              <w:rPr>
                                <w:b/>
                                <w:bCs/>
                                <w:sz w:val="20"/>
                                <w:szCs w:val="20"/>
                              </w:rPr>
                              <w:t>Honourable Minister of Water</w:t>
                            </w:r>
                            <w:r w:rsidRPr="001154BA">
                              <w:rPr>
                                <w:b/>
                                <w:bCs/>
                                <w:sz w:val="24"/>
                                <w:szCs w:val="24"/>
                              </w:rPr>
                              <w:t xml:space="preserve"> </w:t>
                            </w:r>
                            <w:r w:rsidRPr="001154BA">
                              <w:rPr>
                                <w:b/>
                                <w:bCs/>
                                <w:sz w:val="20"/>
                                <w:szCs w:val="20"/>
                              </w:rPr>
                              <w:t xml:space="preserve">Resources </w:t>
                            </w:r>
                          </w:p>
                          <w:p w14:paraId="63296B17" w14:textId="77777777" w:rsidR="007C7711" w:rsidRDefault="007C77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FE431C" id="_x0000_t202" coordsize="21600,21600" o:spt="202" path="m,l,21600r21600,l21600,xe">
                <v:stroke joinstyle="miter"/>
                <v:path gradientshapeok="t" o:connecttype="rect"/>
              </v:shapetype>
              <v:shape id="Text Box 21" o:spid="_x0000_s1026" type="#_x0000_t202" style="position:absolute;left:0;text-align:left;margin-left:-8.8pt;margin-top:184.6pt;width:186pt;height:34.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" fillcolor="white [3201]" stroked="f" strokeweight=".5pt">
                <v:textbox>
                  <w:txbxContent>
                    <w:p w14:paraId="71A0F36F" w14:textId="2D3F9477" w:rsidR="007C7711" w:rsidRPr="001154BA" w:rsidRDefault="007C7711" w:rsidP="007C7711">
                      <w:pPr>
                        <w:spacing w:after="0" w:line="240" w:lineRule="auto"/>
                        <w:rPr>
                          <w:b/>
                          <w:bCs/>
                          <w:sz w:val="20"/>
                          <w:szCs w:val="20"/>
                        </w:rPr>
                      </w:pPr>
                      <w:r w:rsidRPr="001154BA">
                        <w:rPr>
                          <w:b/>
                          <w:bCs/>
                          <w:sz w:val="20"/>
                          <w:szCs w:val="20"/>
                        </w:rPr>
                        <w:t>Engr</w:t>
                      </w:r>
                      <w:r w:rsidR="0087281B">
                        <w:rPr>
                          <w:b/>
                          <w:bCs/>
                          <w:sz w:val="20"/>
                          <w:szCs w:val="20"/>
                        </w:rPr>
                        <w:t>.</w:t>
                      </w:r>
                      <w:r w:rsidRPr="001154BA">
                        <w:rPr>
                          <w:b/>
                          <w:bCs/>
                          <w:sz w:val="20"/>
                          <w:szCs w:val="20"/>
                        </w:rPr>
                        <w:t xml:space="preserve"> Suleiman H. Adamu, FNSE, </w:t>
                      </w:r>
                      <w:proofErr w:type="spellStart"/>
                      <w:r w:rsidRPr="001154BA">
                        <w:rPr>
                          <w:b/>
                          <w:bCs/>
                          <w:sz w:val="20"/>
                          <w:szCs w:val="20"/>
                        </w:rPr>
                        <w:t>FAEng</w:t>
                      </w:r>
                      <w:proofErr w:type="spellEnd"/>
                      <w:r w:rsidRPr="001154BA">
                        <w:rPr>
                          <w:b/>
                          <w:bCs/>
                          <w:sz w:val="20"/>
                          <w:szCs w:val="20"/>
                        </w:rPr>
                        <w:t xml:space="preserve">. </w:t>
                      </w:r>
                    </w:p>
                    <w:p w14:paraId="46A7E63B" w14:textId="77777777" w:rsidR="007C7711" w:rsidRPr="001154BA" w:rsidRDefault="007C7711" w:rsidP="007C7711">
                      <w:pPr>
                        <w:spacing w:after="0" w:line="240" w:lineRule="auto"/>
                        <w:rPr>
                          <w:b/>
                          <w:bCs/>
                        </w:rPr>
                      </w:pPr>
                      <w:r w:rsidRPr="001154BA">
                        <w:rPr>
                          <w:b/>
                          <w:bCs/>
                          <w:sz w:val="20"/>
                          <w:szCs w:val="20"/>
                        </w:rPr>
                        <w:t>Honourable Minister of Water</w:t>
                      </w:r>
                      <w:r w:rsidRPr="001154BA">
                        <w:rPr>
                          <w:b/>
                          <w:bCs/>
                          <w:sz w:val="24"/>
                          <w:szCs w:val="24"/>
                        </w:rPr>
                        <w:t xml:space="preserve"> </w:t>
                      </w:r>
                      <w:r w:rsidRPr="001154BA">
                        <w:rPr>
                          <w:b/>
                          <w:bCs/>
                          <w:sz w:val="20"/>
                          <w:szCs w:val="20"/>
                        </w:rPr>
                        <w:t xml:space="preserve">Resources </w:t>
                      </w:r>
                    </w:p>
                    <w:p w14:paraId="63296B17" w14:textId="77777777" w:rsidR="007C7711" w:rsidRDefault="007C7711"/>
                  </w:txbxContent>
                </v:textbox>
                <w10:wrap type="square" anchorx="margin"/>
              </v:shape>
            </w:pict>
          </mc:Fallback>
        </mc:AlternateContent>
      </w:r>
      <w:r w:rsidRPr="004B6109">
        <w:rPr>
          <w:rFonts w:ascii="Times New Roman" w:hAnsi="Times New Roman" w:cs="Times New Roman"/>
          <w:sz w:val="28"/>
          <w:szCs w:val="28"/>
        </w:rPr>
        <w:drawing>
          <wp:anchor distT="0" distB="0" distL="114300" distR="114300" simplePos="0" relativeHeight="251667456" behindDoc="0" locked="0" layoutInCell="1" allowOverlap="1" wp14:anchorId="088B94FE" wp14:editId="73D1F097">
            <wp:simplePos x="0" y="0"/>
            <wp:positionH relativeFrom="column">
              <wp:posOffset>-6985</wp:posOffset>
            </wp:positionH>
            <wp:positionV relativeFrom="paragraph">
              <wp:posOffset>47625</wp:posOffset>
            </wp:positionV>
            <wp:extent cx="2038350" cy="2249805"/>
            <wp:effectExtent l="38100" t="38100" r="47625" b="2984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38350" cy="2249805"/>
                    </a:xfrm>
                    <a:prstGeom prst="rect">
                      <a:avLst/>
                    </a:prstGeom>
                    <a:noFill/>
                    <a:ln w="25400">
                      <a:solidFill>
                        <a:prstClr val="black"/>
                      </a:solidFill>
                    </a:ln>
                  </pic:spPr>
                </pic:pic>
              </a:graphicData>
            </a:graphic>
            <wp14:sizeRelH relativeFrom="page">
              <wp14:pctWidth>0</wp14:pctWidth>
            </wp14:sizeRelH>
            <wp14:sizeRelV relativeFrom="page">
              <wp14:pctHeight>0</wp14:pctHeight>
            </wp14:sizeRelV>
          </wp:anchor>
        </w:drawing>
      </w:r>
      <w:r w:rsidR="003B1C9E" w:rsidRPr="004B6109">
        <w:rPr>
          <w:rFonts w:ascii="Times New Roman" w:hAnsi="Times New Roman" w:cs="Times New Roman"/>
          <w:sz w:val="28"/>
          <w:szCs w:val="28"/>
        </w:rPr>
        <w:t xml:space="preserve">The </w:t>
      </w:r>
      <w:r w:rsidR="00876C1C" w:rsidRPr="004B6109">
        <w:rPr>
          <w:rFonts w:ascii="Times New Roman" w:hAnsi="Times New Roman" w:cs="Times New Roman"/>
          <w:sz w:val="28"/>
          <w:szCs w:val="28"/>
        </w:rPr>
        <w:t>9</w:t>
      </w:r>
      <w:r w:rsidR="00072053" w:rsidRPr="004B6109">
        <w:rPr>
          <w:rFonts w:ascii="Times New Roman" w:hAnsi="Times New Roman" w:cs="Times New Roman"/>
          <w:sz w:val="28"/>
          <w:szCs w:val="28"/>
        </w:rPr>
        <w:t xml:space="preserve">th </w:t>
      </w:r>
      <w:r w:rsidR="00E8307C" w:rsidRPr="004B6109">
        <w:rPr>
          <w:rFonts w:ascii="Times New Roman" w:hAnsi="Times New Roman" w:cs="Times New Roman"/>
          <w:sz w:val="28"/>
          <w:szCs w:val="28"/>
        </w:rPr>
        <w:t xml:space="preserve">edition of </w:t>
      </w:r>
      <w:r w:rsidR="009B0EF9" w:rsidRPr="004B6109">
        <w:rPr>
          <w:rFonts w:ascii="Times New Roman" w:hAnsi="Times New Roman" w:cs="Times New Roman"/>
          <w:sz w:val="28"/>
          <w:szCs w:val="28"/>
        </w:rPr>
        <w:t>202</w:t>
      </w:r>
      <w:r w:rsidR="00876C1C" w:rsidRPr="004B6109">
        <w:rPr>
          <w:rFonts w:ascii="Times New Roman" w:hAnsi="Times New Roman" w:cs="Times New Roman"/>
          <w:sz w:val="28"/>
          <w:szCs w:val="28"/>
        </w:rPr>
        <w:t>1</w:t>
      </w:r>
      <w:r w:rsidR="009B0EF9" w:rsidRPr="004B6109">
        <w:rPr>
          <w:rFonts w:ascii="Times New Roman" w:hAnsi="Times New Roman" w:cs="Times New Roman"/>
          <w:sz w:val="28"/>
          <w:szCs w:val="28"/>
        </w:rPr>
        <w:t xml:space="preserve"> AFO</w:t>
      </w:r>
      <w:r w:rsidR="00673575" w:rsidRPr="004B6109">
        <w:rPr>
          <w:rFonts w:ascii="Times New Roman" w:hAnsi="Times New Roman" w:cs="Times New Roman"/>
          <w:sz w:val="28"/>
          <w:szCs w:val="28"/>
        </w:rPr>
        <w:t xml:space="preserve"> </w:t>
      </w:r>
      <w:r w:rsidR="00864CEB" w:rsidRPr="004B6109">
        <w:rPr>
          <w:rFonts w:ascii="Times New Roman" w:hAnsi="Times New Roman" w:cs="Times New Roman"/>
          <w:sz w:val="28"/>
          <w:szCs w:val="28"/>
        </w:rPr>
        <w:t xml:space="preserve">was presented by the Honourable Minister of Water Resources Engr Suleiman H. Adamu, FNSE, </w:t>
      </w:r>
      <w:proofErr w:type="spellStart"/>
      <w:r w:rsidR="00864CEB" w:rsidRPr="004B6109">
        <w:rPr>
          <w:rFonts w:ascii="Times New Roman" w:hAnsi="Times New Roman" w:cs="Times New Roman"/>
          <w:sz w:val="28"/>
          <w:szCs w:val="28"/>
        </w:rPr>
        <w:t>FAEng</w:t>
      </w:r>
      <w:proofErr w:type="spellEnd"/>
      <w:r w:rsidR="00864CEB" w:rsidRPr="004B6109">
        <w:rPr>
          <w:rFonts w:ascii="Times New Roman" w:hAnsi="Times New Roman" w:cs="Times New Roman"/>
          <w:sz w:val="28"/>
          <w:szCs w:val="28"/>
        </w:rPr>
        <w:t xml:space="preserve">. </w:t>
      </w:r>
      <w:r w:rsidR="00E82458" w:rsidRPr="004B6109">
        <w:rPr>
          <w:rFonts w:ascii="Times New Roman" w:hAnsi="Times New Roman" w:cs="Times New Roman"/>
          <w:sz w:val="28"/>
          <w:szCs w:val="28"/>
        </w:rPr>
        <w:t xml:space="preserve">who </w:t>
      </w:r>
      <w:r w:rsidR="009B0EF9" w:rsidRPr="004B6109">
        <w:rPr>
          <w:rFonts w:ascii="Times New Roman" w:hAnsi="Times New Roman" w:cs="Times New Roman"/>
          <w:sz w:val="28"/>
          <w:szCs w:val="28"/>
        </w:rPr>
        <w:t xml:space="preserve">commended </w:t>
      </w:r>
      <w:r w:rsidR="00E8307C" w:rsidRPr="004B6109">
        <w:rPr>
          <w:rFonts w:ascii="Times New Roman" w:hAnsi="Times New Roman" w:cs="Times New Roman"/>
          <w:sz w:val="28"/>
          <w:szCs w:val="28"/>
        </w:rPr>
        <w:t>NIHSA</w:t>
      </w:r>
      <w:r w:rsidR="005C7657" w:rsidRPr="004B6109">
        <w:rPr>
          <w:rFonts w:ascii="Times New Roman" w:hAnsi="Times New Roman" w:cs="Times New Roman"/>
          <w:sz w:val="28"/>
          <w:szCs w:val="28"/>
        </w:rPr>
        <w:t xml:space="preserve"> for </w:t>
      </w:r>
      <w:r w:rsidR="00864CEB" w:rsidRPr="004B6109">
        <w:rPr>
          <w:rFonts w:ascii="Times New Roman" w:hAnsi="Times New Roman" w:cs="Times New Roman"/>
          <w:sz w:val="28"/>
          <w:szCs w:val="28"/>
        </w:rPr>
        <w:t xml:space="preserve">the </w:t>
      </w:r>
      <w:r w:rsidR="008D4480" w:rsidRPr="004B6109">
        <w:rPr>
          <w:rFonts w:ascii="Times New Roman" w:hAnsi="Times New Roman" w:cs="Times New Roman"/>
          <w:sz w:val="28"/>
          <w:szCs w:val="28"/>
        </w:rPr>
        <w:t>publi</w:t>
      </w:r>
      <w:r w:rsidR="00864CEB" w:rsidRPr="004B6109">
        <w:rPr>
          <w:rFonts w:ascii="Times New Roman" w:hAnsi="Times New Roman" w:cs="Times New Roman"/>
          <w:sz w:val="28"/>
          <w:szCs w:val="28"/>
        </w:rPr>
        <w:t xml:space="preserve">cation </w:t>
      </w:r>
      <w:r w:rsidR="00DC031A" w:rsidRPr="004B6109">
        <w:rPr>
          <w:rFonts w:ascii="Times New Roman" w:hAnsi="Times New Roman" w:cs="Times New Roman"/>
          <w:sz w:val="28"/>
          <w:szCs w:val="28"/>
        </w:rPr>
        <w:t xml:space="preserve">and </w:t>
      </w:r>
      <w:r w:rsidR="006130B5" w:rsidRPr="004B6109">
        <w:rPr>
          <w:rFonts w:ascii="Times New Roman" w:hAnsi="Times New Roman" w:cs="Times New Roman"/>
          <w:sz w:val="28"/>
          <w:szCs w:val="28"/>
        </w:rPr>
        <w:t xml:space="preserve">enjoined </w:t>
      </w:r>
      <w:r w:rsidR="00E8307C" w:rsidRPr="004B6109">
        <w:rPr>
          <w:rFonts w:ascii="Times New Roman" w:hAnsi="Times New Roman" w:cs="Times New Roman"/>
          <w:sz w:val="28"/>
          <w:szCs w:val="28"/>
        </w:rPr>
        <w:t>the general public, relevant government agencies, research institutions and other stakeholders in the water sector</w:t>
      </w:r>
      <w:r w:rsidR="006130B5" w:rsidRPr="004B6109">
        <w:rPr>
          <w:rFonts w:ascii="Times New Roman" w:hAnsi="Times New Roman" w:cs="Times New Roman"/>
          <w:sz w:val="28"/>
          <w:szCs w:val="28"/>
        </w:rPr>
        <w:t>s to</w:t>
      </w:r>
      <w:r w:rsidR="00433FA4" w:rsidRPr="004B6109">
        <w:rPr>
          <w:rFonts w:ascii="Times New Roman" w:hAnsi="Times New Roman" w:cs="Times New Roman"/>
          <w:sz w:val="28"/>
          <w:szCs w:val="28"/>
        </w:rPr>
        <w:t xml:space="preserve"> use the </w:t>
      </w:r>
      <w:r w:rsidR="00876C1C" w:rsidRPr="004B6109">
        <w:rPr>
          <w:rFonts w:ascii="Times New Roman" w:hAnsi="Times New Roman" w:cs="Times New Roman"/>
          <w:sz w:val="28"/>
          <w:szCs w:val="28"/>
        </w:rPr>
        <w:t>2021</w:t>
      </w:r>
      <w:r w:rsidR="00433FA4" w:rsidRPr="004B6109">
        <w:rPr>
          <w:rFonts w:ascii="Times New Roman" w:hAnsi="Times New Roman" w:cs="Times New Roman"/>
          <w:sz w:val="28"/>
          <w:szCs w:val="28"/>
        </w:rPr>
        <w:t xml:space="preserve"> AFO </w:t>
      </w:r>
      <w:r w:rsidR="00963FFB" w:rsidRPr="004B6109">
        <w:rPr>
          <w:rFonts w:ascii="Times New Roman" w:hAnsi="Times New Roman" w:cs="Times New Roman"/>
          <w:sz w:val="28"/>
          <w:szCs w:val="28"/>
        </w:rPr>
        <w:t>in</w:t>
      </w:r>
      <w:r w:rsidR="006130B5" w:rsidRPr="004B6109">
        <w:rPr>
          <w:rFonts w:ascii="Times New Roman" w:hAnsi="Times New Roman" w:cs="Times New Roman"/>
          <w:sz w:val="28"/>
          <w:szCs w:val="28"/>
        </w:rPr>
        <w:t xml:space="preserve"> carry</w:t>
      </w:r>
      <w:r w:rsidR="00963FFB" w:rsidRPr="004B6109">
        <w:rPr>
          <w:rFonts w:ascii="Times New Roman" w:hAnsi="Times New Roman" w:cs="Times New Roman"/>
          <w:sz w:val="28"/>
          <w:szCs w:val="28"/>
        </w:rPr>
        <w:t>ing</w:t>
      </w:r>
      <w:r w:rsidR="006130B5" w:rsidRPr="004B6109">
        <w:rPr>
          <w:rFonts w:ascii="Times New Roman" w:hAnsi="Times New Roman" w:cs="Times New Roman"/>
          <w:sz w:val="28"/>
          <w:szCs w:val="28"/>
        </w:rPr>
        <w:t xml:space="preserve"> </w:t>
      </w:r>
      <w:r w:rsidR="00451325" w:rsidRPr="004B6109">
        <w:rPr>
          <w:rFonts w:ascii="Times New Roman" w:hAnsi="Times New Roman" w:cs="Times New Roman"/>
          <w:sz w:val="28"/>
          <w:szCs w:val="28"/>
        </w:rPr>
        <w:t>out</w:t>
      </w:r>
      <w:r w:rsidR="00E8307C" w:rsidRPr="004B6109">
        <w:rPr>
          <w:rFonts w:ascii="Times New Roman" w:hAnsi="Times New Roman" w:cs="Times New Roman"/>
          <w:sz w:val="28"/>
          <w:szCs w:val="28"/>
        </w:rPr>
        <w:t xml:space="preserve"> sensitization and awareness campaigns</w:t>
      </w:r>
      <w:r w:rsidR="00433FA4" w:rsidRPr="004B6109">
        <w:rPr>
          <w:rFonts w:ascii="Times New Roman" w:hAnsi="Times New Roman" w:cs="Times New Roman"/>
          <w:sz w:val="28"/>
          <w:szCs w:val="28"/>
        </w:rPr>
        <w:t xml:space="preserve"> </w:t>
      </w:r>
      <w:r w:rsidR="006130B5" w:rsidRPr="004B6109">
        <w:rPr>
          <w:rFonts w:ascii="Times New Roman" w:hAnsi="Times New Roman" w:cs="Times New Roman"/>
          <w:sz w:val="28"/>
          <w:szCs w:val="28"/>
        </w:rPr>
        <w:t xml:space="preserve">as well as </w:t>
      </w:r>
      <w:r w:rsidR="00B53512" w:rsidRPr="004B6109">
        <w:rPr>
          <w:rFonts w:ascii="Times New Roman" w:hAnsi="Times New Roman" w:cs="Times New Roman"/>
          <w:sz w:val="28"/>
          <w:szCs w:val="28"/>
        </w:rPr>
        <w:t>maintain</w:t>
      </w:r>
      <w:r w:rsidR="00963FFB" w:rsidRPr="004B6109">
        <w:rPr>
          <w:rFonts w:ascii="Times New Roman" w:hAnsi="Times New Roman" w:cs="Times New Roman"/>
          <w:sz w:val="28"/>
          <w:szCs w:val="28"/>
        </w:rPr>
        <w:t>ing</w:t>
      </w:r>
      <w:r w:rsidR="006130B5" w:rsidRPr="004B6109">
        <w:rPr>
          <w:rFonts w:ascii="Times New Roman" w:hAnsi="Times New Roman" w:cs="Times New Roman"/>
          <w:sz w:val="28"/>
          <w:szCs w:val="28"/>
        </w:rPr>
        <w:t xml:space="preserve"> the</w:t>
      </w:r>
      <w:r w:rsidR="00B53512" w:rsidRPr="004B6109">
        <w:rPr>
          <w:rFonts w:ascii="Times New Roman" w:hAnsi="Times New Roman" w:cs="Times New Roman"/>
          <w:sz w:val="28"/>
          <w:szCs w:val="28"/>
        </w:rPr>
        <w:t xml:space="preserve"> hydraulic structures such as dams </w:t>
      </w:r>
      <w:r w:rsidR="00963FFB" w:rsidRPr="004B6109">
        <w:rPr>
          <w:rFonts w:ascii="Times New Roman" w:hAnsi="Times New Roman" w:cs="Times New Roman"/>
          <w:sz w:val="28"/>
          <w:szCs w:val="28"/>
        </w:rPr>
        <w:t xml:space="preserve">and </w:t>
      </w:r>
      <w:r w:rsidR="0085266E" w:rsidRPr="004B6109">
        <w:rPr>
          <w:rFonts w:ascii="Times New Roman" w:hAnsi="Times New Roman" w:cs="Times New Roman"/>
          <w:sz w:val="28"/>
          <w:szCs w:val="28"/>
        </w:rPr>
        <w:t xml:space="preserve">reservoirs to ensure free flow of runoff </w:t>
      </w:r>
      <w:r w:rsidR="00382BCB" w:rsidRPr="004B6109">
        <w:rPr>
          <w:rFonts w:ascii="Times New Roman" w:hAnsi="Times New Roman" w:cs="Times New Roman"/>
          <w:sz w:val="28"/>
          <w:szCs w:val="28"/>
        </w:rPr>
        <w:t>into drainages</w:t>
      </w:r>
      <w:r w:rsidR="0085266E" w:rsidRPr="004B6109">
        <w:rPr>
          <w:rFonts w:ascii="Times New Roman" w:hAnsi="Times New Roman" w:cs="Times New Roman"/>
          <w:sz w:val="28"/>
          <w:szCs w:val="28"/>
        </w:rPr>
        <w:t xml:space="preserve"> and also to remove barriers and construction from the waterways.</w:t>
      </w:r>
      <w:r w:rsidR="00E82458" w:rsidRPr="004B6109">
        <w:rPr>
          <w:rFonts w:ascii="Times New Roman" w:hAnsi="Times New Roman" w:cs="Times New Roman"/>
          <w:sz w:val="28"/>
          <w:szCs w:val="28"/>
        </w:rPr>
        <w:t xml:space="preserve"> </w:t>
      </w:r>
      <w:r w:rsidR="00CE66F8" w:rsidRPr="004B6109">
        <w:rPr>
          <w:rFonts w:ascii="Times New Roman" w:hAnsi="Times New Roman" w:cs="Times New Roman"/>
          <w:sz w:val="28"/>
          <w:szCs w:val="28"/>
        </w:rPr>
        <w:t xml:space="preserve">The 2021 AFO flood scenarios were derived from the application of three reliable models namely HEC HMS Hydrological Model, the Soil and Water Assessment Tool (SWAT) and the HBV Model that utilize meteorological, hydrological </w:t>
      </w:r>
      <w:r w:rsidR="00CE66F8" w:rsidRPr="004B6109">
        <w:rPr>
          <w:rFonts w:ascii="Times New Roman" w:hAnsi="Times New Roman" w:cs="Times New Roman"/>
          <w:sz w:val="28"/>
          <w:szCs w:val="28"/>
        </w:rPr>
        <w:lastRenderedPageBreak/>
        <w:t>and hydrogeological data, topographical and soil water balance indices, as well as Digital Elevation Model (DEM).</w:t>
      </w:r>
    </w:p>
    <w:p w14:paraId="1A3460BA" w14:textId="29871491" w:rsidR="00E53319" w:rsidRPr="004B6109" w:rsidRDefault="00FF536D" w:rsidP="004B6109">
      <w:pPr>
        <w:spacing w:line="360" w:lineRule="auto"/>
        <w:ind w:left="-5" w:right="231"/>
        <w:jc w:val="both"/>
        <w:rPr>
          <w:rFonts w:ascii="Times New Roman" w:hAnsi="Times New Roman" w:cs="Times New Roman"/>
          <w:sz w:val="28"/>
          <w:szCs w:val="28"/>
        </w:rPr>
      </w:pPr>
      <w:r w:rsidRPr="004B6109">
        <w:rPr>
          <w:rFonts w:ascii="Times New Roman" w:hAnsi="Times New Roman" w:cs="Times New Roman"/>
          <w:sz w:val="28"/>
          <w:szCs w:val="28"/>
        </w:rPr>
        <w:drawing>
          <wp:anchor distT="0" distB="0" distL="114300" distR="114300" simplePos="0" relativeHeight="251673600" behindDoc="0" locked="0" layoutInCell="1" allowOverlap="1" wp14:anchorId="31F31CD4" wp14:editId="6ED74BCD">
            <wp:simplePos x="0" y="0"/>
            <wp:positionH relativeFrom="column">
              <wp:posOffset>-54610</wp:posOffset>
            </wp:positionH>
            <wp:positionV relativeFrom="paragraph">
              <wp:posOffset>1630680</wp:posOffset>
            </wp:positionV>
            <wp:extent cx="2034540" cy="1704975"/>
            <wp:effectExtent l="38100" t="38100" r="41910" b="476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4540" cy="1704975"/>
                    </a:xfrm>
                    <a:prstGeom prst="rect">
                      <a:avLst/>
                    </a:prstGeom>
                    <a:noFill/>
                    <a:ln w="31750">
                      <a:solidFill>
                        <a:schemeClr val="tx1"/>
                      </a:solidFill>
                    </a:ln>
                  </pic:spPr>
                </pic:pic>
              </a:graphicData>
            </a:graphic>
            <wp14:sizeRelH relativeFrom="page">
              <wp14:pctWidth>0</wp14:pctWidth>
            </wp14:sizeRelH>
            <wp14:sizeRelV relativeFrom="page">
              <wp14:pctHeight>0</wp14:pctHeight>
            </wp14:sizeRelV>
          </wp:anchor>
        </w:drawing>
      </w:r>
      <w:r w:rsidR="00E82458" w:rsidRPr="004B6109">
        <w:rPr>
          <w:rFonts w:ascii="Times New Roman" w:hAnsi="Times New Roman" w:cs="Times New Roman"/>
          <w:sz w:val="28"/>
          <w:szCs w:val="28"/>
        </w:rPr>
        <mc:AlternateContent>
          <mc:Choice Requires="wps">
            <w:drawing>
              <wp:anchor distT="0" distB="0" distL="114300" distR="114300" simplePos="0" relativeHeight="251672576" behindDoc="0" locked="0" layoutInCell="1" allowOverlap="1" wp14:anchorId="64409AB7" wp14:editId="0AD6E2BE">
                <wp:simplePos x="0" y="0"/>
                <wp:positionH relativeFrom="margin">
                  <wp:align>left</wp:align>
                </wp:positionH>
                <wp:positionV relativeFrom="paragraph">
                  <wp:posOffset>3143885</wp:posOffset>
                </wp:positionV>
                <wp:extent cx="1695450" cy="428625"/>
                <wp:effectExtent l="0" t="0" r="9525" b="9525"/>
                <wp:wrapNone/>
                <wp:docPr id="26" name="Text Box 26"/>
                <wp:cNvGraphicFramePr/>
                <a:graphic xmlns:a="http://schemas.openxmlformats.org/drawingml/2006/main">
                  <a:graphicData uri="http://schemas.microsoft.com/office/word/2010/wordprocessingShape">
                    <wps:wsp>
                      <wps:cNvSpPr txBox="1"/>
                      <wps:spPr>
                        <a:xfrm>
                          <a:off x="0" y="0"/>
                          <a:ext cx="1695450" cy="428625"/>
                        </a:xfrm>
                        <a:prstGeom prst="rect">
                          <a:avLst/>
                        </a:prstGeom>
                        <a:solidFill>
                          <a:schemeClr val="lt1"/>
                        </a:solidFill>
                        <a:ln w="6350">
                          <a:noFill/>
                        </a:ln>
                      </wps:spPr>
                      <wps:txbx>
                        <w:txbxContent>
                          <w:p w14:paraId="60785FEB" w14:textId="729C19F9" w:rsidR="0045363D" w:rsidRPr="00DC031A" w:rsidRDefault="0045363D" w:rsidP="0045363D">
                            <w:pPr>
                              <w:spacing w:after="0" w:line="240" w:lineRule="auto"/>
                              <w:ind w:left="-6" w:right="232"/>
                              <w:jc w:val="center"/>
                              <w:rPr>
                                <w:rFonts w:ascii="Agency FB" w:hAnsi="Agency FB"/>
                                <w:b/>
                                <w:bCs/>
                              </w:rPr>
                            </w:pPr>
                            <w:r w:rsidRPr="00DC031A">
                              <w:rPr>
                                <w:rFonts w:ascii="Agency FB" w:hAnsi="Agency FB"/>
                                <w:b/>
                                <w:bCs/>
                              </w:rPr>
                              <w:t xml:space="preserve">Engr. Clement </w:t>
                            </w:r>
                            <w:proofErr w:type="spellStart"/>
                            <w:r w:rsidRPr="00DC031A">
                              <w:rPr>
                                <w:rFonts w:ascii="Agency FB" w:hAnsi="Agency FB"/>
                                <w:b/>
                                <w:bCs/>
                              </w:rPr>
                              <w:t>Onyeaso</w:t>
                            </w:r>
                            <w:proofErr w:type="spellEnd"/>
                            <w:r w:rsidRPr="00DC031A">
                              <w:rPr>
                                <w:rFonts w:ascii="Agency FB" w:hAnsi="Agency FB"/>
                                <w:b/>
                                <w:bCs/>
                              </w:rPr>
                              <w:t xml:space="preserve"> Nze</w:t>
                            </w:r>
                          </w:p>
                          <w:p w14:paraId="0504A61F" w14:textId="47CF311E" w:rsidR="0045363D" w:rsidRPr="008F3A19" w:rsidRDefault="0045363D" w:rsidP="0045363D">
                            <w:pPr>
                              <w:spacing w:after="0" w:line="240" w:lineRule="auto"/>
                              <w:ind w:left="-6" w:right="232"/>
                              <w:jc w:val="center"/>
                              <w:rPr>
                                <w:rFonts w:ascii="Trebuchet MS" w:hAnsi="Trebuchet MS"/>
                              </w:rPr>
                            </w:pPr>
                            <w:r w:rsidRPr="00DC031A">
                              <w:rPr>
                                <w:rFonts w:ascii="Agency FB" w:hAnsi="Agency FB"/>
                                <w:b/>
                                <w:bCs/>
                              </w:rPr>
                              <w:t>Director General</w:t>
                            </w:r>
                          </w:p>
                          <w:p w14:paraId="39374105" w14:textId="77777777" w:rsidR="0045363D" w:rsidRDefault="0045363D" w:rsidP="0045363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09AB7" id="Text Box 26" o:spid="_x0000_s1027" type="#_x0000_t202" style="position:absolute;left:0;text-align:left;margin-left:0;margin-top:247.55pt;width:133.5pt;height:33.7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" fillcolor="white [3201]" stroked="f" strokeweight=".5pt">
                <v:textbox>
                  <w:txbxContent>
                    <w:p w14:paraId="60785FEB" w14:textId="729C19F9" w:rsidR="0045363D" w:rsidRPr="00DC031A" w:rsidRDefault="0045363D" w:rsidP="0045363D">
                      <w:pPr>
                        <w:spacing w:after="0" w:line="240" w:lineRule="auto"/>
                        <w:ind w:left="-6" w:right="232"/>
                        <w:jc w:val="center"/>
                        <w:rPr>
                          <w:rFonts w:ascii="Agency FB" w:hAnsi="Agency FB"/>
                          <w:b/>
                          <w:bCs/>
                        </w:rPr>
                      </w:pPr>
                      <w:r w:rsidRPr="00DC031A">
                        <w:rPr>
                          <w:rFonts w:ascii="Agency FB" w:hAnsi="Agency FB"/>
                          <w:b/>
                          <w:bCs/>
                        </w:rPr>
                        <w:t xml:space="preserve">Engr. Clement </w:t>
                      </w:r>
                      <w:proofErr w:type="spellStart"/>
                      <w:r w:rsidRPr="00DC031A">
                        <w:rPr>
                          <w:rFonts w:ascii="Agency FB" w:hAnsi="Agency FB"/>
                          <w:b/>
                          <w:bCs/>
                        </w:rPr>
                        <w:t>Onyeaso</w:t>
                      </w:r>
                      <w:proofErr w:type="spellEnd"/>
                      <w:r w:rsidRPr="00DC031A">
                        <w:rPr>
                          <w:rFonts w:ascii="Agency FB" w:hAnsi="Agency FB"/>
                          <w:b/>
                          <w:bCs/>
                        </w:rPr>
                        <w:t xml:space="preserve"> Nze</w:t>
                      </w:r>
                    </w:p>
                    <w:p w14:paraId="0504A61F" w14:textId="47CF311E" w:rsidR="0045363D" w:rsidRPr="008F3A19" w:rsidRDefault="0045363D" w:rsidP="0045363D">
                      <w:pPr>
                        <w:spacing w:after="0" w:line="240" w:lineRule="auto"/>
                        <w:ind w:left="-6" w:right="232"/>
                        <w:jc w:val="center"/>
                        <w:rPr>
                          <w:rFonts w:ascii="Trebuchet MS" w:hAnsi="Trebuchet MS"/>
                        </w:rPr>
                      </w:pPr>
                      <w:r w:rsidRPr="00DC031A">
                        <w:rPr>
                          <w:rFonts w:ascii="Agency FB" w:hAnsi="Agency FB"/>
                          <w:b/>
                          <w:bCs/>
                        </w:rPr>
                        <w:t>Director General</w:t>
                      </w:r>
                    </w:p>
                    <w:p w14:paraId="39374105" w14:textId="77777777" w:rsidR="0045363D" w:rsidRDefault="0045363D" w:rsidP="0045363D">
                      <w:pPr>
                        <w:jc w:val="center"/>
                      </w:pPr>
                    </w:p>
                  </w:txbxContent>
                </v:textbox>
                <w10:wrap anchorx="margin"/>
              </v:shape>
            </w:pict>
          </mc:Fallback>
        </mc:AlternateContent>
      </w:r>
      <w:r w:rsidR="009F6DB9" w:rsidRPr="004B6109">
        <w:rPr>
          <w:rFonts w:ascii="Times New Roman" w:hAnsi="Times New Roman" w:cs="Times New Roman"/>
          <w:sz w:val="28"/>
          <w:szCs w:val="28"/>
        </w:rPr>
        <w:t xml:space="preserve">The Director General Engr. Clement </w:t>
      </w:r>
      <w:proofErr w:type="spellStart"/>
      <w:r w:rsidR="009F6DB9" w:rsidRPr="004B6109">
        <w:rPr>
          <w:rFonts w:ascii="Times New Roman" w:hAnsi="Times New Roman" w:cs="Times New Roman"/>
          <w:sz w:val="28"/>
          <w:szCs w:val="28"/>
        </w:rPr>
        <w:t>Onyeaso</w:t>
      </w:r>
      <w:proofErr w:type="spellEnd"/>
      <w:r w:rsidR="009F6DB9" w:rsidRPr="004B6109">
        <w:rPr>
          <w:rFonts w:ascii="Times New Roman" w:hAnsi="Times New Roman" w:cs="Times New Roman"/>
          <w:sz w:val="28"/>
          <w:szCs w:val="28"/>
        </w:rPr>
        <w:t xml:space="preserve"> Nze</w:t>
      </w:r>
      <w:r w:rsidR="00DC031A" w:rsidRPr="004B6109">
        <w:rPr>
          <w:rFonts w:ascii="Times New Roman" w:hAnsi="Times New Roman" w:cs="Times New Roman"/>
          <w:sz w:val="28"/>
          <w:szCs w:val="28"/>
        </w:rPr>
        <w:t xml:space="preserve"> </w:t>
      </w:r>
      <w:r w:rsidR="004D71AD" w:rsidRPr="004B6109">
        <w:rPr>
          <w:rFonts w:ascii="Times New Roman" w:hAnsi="Times New Roman" w:cs="Times New Roman"/>
          <w:sz w:val="28"/>
          <w:szCs w:val="28"/>
        </w:rPr>
        <w:t>explained that</w:t>
      </w:r>
      <w:r w:rsidR="00087AD8" w:rsidRPr="004B6109">
        <w:rPr>
          <w:rFonts w:ascii="Times New Roman" w:hAnsi="Times New Roman" w:cs="Times New Roman"/>
          <w:sz w:val="28"/>
          <w:szCs w:val="28"/>
        </w:rPr>
        <w:t xml:space="preserve"> </w:t>
      </w:r>
      <w:bookmarkStart w:id="0" w:name="_Hlk43030211"/>
      <w:r w:rsidR="004D71AD" w:rsidRPr="004B6109">
        <w:rPr>
          <w:rFonts w:ascii="Times New Roman" w:hAnsi="Times New Roman" w:cs="Times New Roman"/>
          <w:sz w:val="28"/>
          <w:szCs w:val="28"/>
        </w:rPr>
        <w:t>in</w:t>
      </w:r>
      <w:r w:rsidR="00963FFB" w:rsidRPr="004B6109">
        <w:rPr>
          <w:rFonts w:ascii="Times New Roman" w:hAnsi="Times New Roman" w:cs="Times New Roman"/>
          <w:sz w:val="28"/>
          <w:szCs w:val="28"/>
        </w:rPr>
        <w:t xml:space="preserve"> </w:t>
      </w:r>
      <w:r w:rsidR="00382BCB" w:rsidRPr="004B6109">
        <w:rPr>
          <w:rFonts w:ascii="Times New Roman" w:hAnsi="Times New Roman" w:cs="Times New Roman"/>
          <w:sz w:val="28"/>
          <w:szCs w:val="28"/>
        </w:rPr>
        <w:t xml:space="preserve">addition </w:t>
      </w:r>
      <w:r w:rsidR="00E812A9" w:rsidRPr="004B6109">
        <w:rPr>
          <w:rFonts w:ascii="Times New Roman" w:hAnsi="Times New Roman" w:cs="Times New Roman"/>
          <w:sz w:val="28"/>
          <w:szCs w:val="28"/>
        </w:rPr>
        <w:t xml:space="preserve">101 Local LGAs in 28 States with Red Alert there will be </w:t>
      </w:r>
      <w:r w:rsidR="00DC031A" w:rsidRPr="004B6109">
        <w:rPr>
          <w:rFonts w:ascii="Times New Roman" w:hAnsi="Times New Roman" w:cs="Times New Roman"/>
          <w:sz w:val="28"/>
          <w:szCs w:val="28"/>
        </w:rPr>
        <w:t xml:space="preserve">about </w:t>
      </w:r>
      <w:r w:rsidR="00E53319" w:rsidRPr="004B6109">
        <w:rPr>
          <w:rFonts w:ascii="Times New Roman" w:hAnsi="Times New Roman" w:cs="Times New Roman"/>
          <w:sz w:val="28"/>
          <w:szCs w:val="28"/>
        </w:rPr>
        <w:t xml:space="preserve">302 LGAs in the 35 States of the Federation including the FCT </w:t>
      </w:r>
      <w:r w:rsidR="001B25D3" w:rsidRPr="004B6109">
        <w:rPr>
          <w:rFonts w:ascii="Times New Roman" w:hAnsi="Times New Roman" w:cs="Times New Roman"/>
          <w:sz w:val="28"/>
          <w:szCs w:val="28"/>
        </w:rPr>
        <w:t xml:space="preserve">that </w:t>
      </w:r>
      <w:r w:rsidR="00DC031A" w:rsidRPr="004B6109">
        <w:rPr>
          <w:rFonts w:ascii="Times New Roman" w:hAnsi="Times New Roman" w:cs="Times New Roman"/>
          <w:sz w:val="28"/>
          <w:szCs w:val="28"/>
        </w:rPr>
        <w:t xml:space="preserve">will </w:t>
      </w:r>
      <w:r w:rsidR="001B25D3" w:rsidRPr="004B6109">
        <w:rPr>
          <w:rFonts w:ascii="Times New Roman" w:hAnsi="Times New Roman" w:cs="Times New Roman"/>
          <w:sz w:val="28"/>
          <w:szCs w:val="28"/>
        </w:rPr>
        <w:t xml:space="preserve">fall </w:t>
      </w:r>
      <w:r w:rsidR="00E53319" w:rsidRPr="004B6109">
        <w:rPr>
          <w:rFonts w:ascii="Times New Roman" w:hAnsi="Times New Roman" w:cs="Times New Roman"/>
          <w:sz w:val="28"/>
          <w:szCs w:val="28"/>
        </w:rPr>
        <w:t xml:space="preserve">within the </w:t>
      </w:r>
      <w:r w:rsidR="001B25D3" w:rsidRPr="004B6109">
        <w:rPr>
          <w:rFonts w:ascii="Times New Roman" w:hAnsi="Times New Roman" w:cs="Times New Roman"/>
          <w:sz w:val="28"/>
          <w:szCs w:val="28"/>
        </w:rPr>
        <w:t>Yellow Alert</w:t>
      </w:r>
      <w:r w:rsidR="001B25D3" w:rsidRPr="004B6109">
        <w:rPr>
          <w:rFonts w:ascii="Times New Roman" w:hAnsi="Times New Roman" w:cs="Times New Roman"/>
          <w:sz w:val="28"/>
          <w:szCs w:val="28"/>
        </w:rPr>
        <w:t xml:space="preserve"> or </w:t>
      </w:r>
      <w:r w:rsidR="00E53319" w:rsidRPr="004B6109">
        <w:rPr>
          <w:rFonts w:ascii="Times New Roman" w:hAnsi="Times New Roman" w:cs="Times New Roman"/>
          <w:sz w:val="28"/>
          <w:szCs w:val="28"/>
        </w:rPr>
        <w:t>moderately probable flood risk areas</w:t>
      </w:r>
      <w:r w:rsidR="0045363D" w:rsidRPr="004B6109">
        <w:rPr>
          <w:rFonts w:ascii="Times New Roman" w:hAnsi="Times New Roman" w:cs="Times New Roman"/>
          <w:sz w:val="28"/>
          <w:szCs w:val="28"/>
        </w:rPr>
        <w:t xml:space="preserve"> while t</w:t>
      </w:r>
      <w:r w:rsidR="00E53319" w:rsidRPr="004B6109">
        <w:rPr>
          <w:rFonts w:ascii="Times New Roman" w:hAnsi="Times New Roman" w:cs="Times New Roman"/>
          <w:sz w:val="28"/>
          <w:szCs w:val="28"/>
        </w:rPr>
        <w:t xml:space="preserve">he remaining 351 LGAs </w:t>
      </w:r>
      <w:r w:rsidR="00DC031A" w:rsidRPr="004B6109">
        <w:rPr>
          <w:rFonts w:ascii="Times New Roman" w:hAnsi="Times New Roman" w:cs="Times New Roman"/>
          <w:sz w:val="28"/>
          <w:szCs w:val="28"/>
        </w:rPr>
        <w:t>will be</w:t>
      </w:r>
      <w:r w:rsidR="00E53319" w:rsidRPr="004B6109">
        <w:rPr>
          <w:rFonts w:ascii="Times New Roman" w:hAnsi="Times New Roman" w:cs="Times New Roman"/>
          <w:sz w:val="28"/>
          <w:szCs w:val="28"/>
        </w:rPr>
        <w:t xml:space="preserve"> within the </w:t>
      </w:r>
      <w:r w:rsidR="001B25D3" w:rsidRPr="004B6109">
        <w:rPr>
          <w:rFonts w:ascii="Times New Roman" w:hAnsi="Times New Roman" w:cs="Times New Roman"/>
          <w:sz w:val="28"/>
          <w:szCs w:val="28"/>
        </w:rPr>
        <w:t>Green Alert</w:t>
      </w:r>
      <w:r w:rsidR="001B25D3" w:rsidRPr="004B6109">
        <w:rPr>
          <w:rFonts w:ascii="Times New Roman" w:hAnsi="Times New Roman" w:cs="Times New Roman"/>
          <w:sz w:val="28"/>
          <w:szCs w:val="28"/>
        </w:rPr>
        <w:t xml:space="preserve"> or </w:t>
      </w:r>
      <w:r w:rsidR="00E53319" w:rsidRPr="004B6109">
        <w:rPr>
          <w:rFonts w:ascii="Times New Roman" w:hAnsi="Times New Roman" w:cs="Times New Roman"/>
          <w:sz w:val="28"/>
          <w:szCs w:val="28"/>
        </w:rPr>
        <w:t>low probable flood risks areas</w:t>
      </w:r>
      <w:r w:rsidR="00302E41" w:rsidRPr="004B6109">
        <w:rPr>
          <w:rFonts w:ascii="Times New Roman" w:hAnsi="Times New Roman" w:cs="Times New Roman"/>
          <w:sz w:val="28"/>
          <w:szCs w:val="28"/>
        </w:rPr>
        <w:t xml:space="preserve"> </w:t>
      </w:r>
      <w:r w:rsidR="00E812A9" w:rsidRPr="004B6109">
        <w:rPr>
          <w:rFonts w:ascii="Times New Roman" w:hAnsi="Times New Roman" w:cs="Times New Roman"/>
          <w:sz w:val="28"/>
          <w:szCs w:val="28"/>
        </w:rPr>
        <w:t xml:space="preserve">as shown in </w:t>
      </w:r>
      <w:r w:rsidR="00302E41" w:rsidRPr="004B6109">
        <w:rPr>
          <w:rFonts w:ascii="Times New Roman" w:hAnsi="Times New Roman" w:cs="Times New Roman"/>
          <w:sz w:val="28"/>
          <w:szCs w:val="28"/>
        </w:rPr>
        <w:t>Figure 1</w:t>
      </w:r>
      <w:r w:rsidR="00E53319" w:rsidRPr="004B6109">
        <w:rPr>
          <w:rFonts w:ascii="Times New Roman" w:hAnsi="Times New Roman" w:cs="Times New Roman"/>
          <w:sz w:val="28"/>
          <w:szCs w:val="28"/>
        </w:rPr>
        <w:t xml:space="preserve">.  Some coastal States, including Delta, Lagos, and Bayelsa are expected to experience coastal flooding due to rise in sea level and tidal surge which could impact fishing, habitation and coastal transportation. Flash and Urban Floods are also expected to occur in some locations such as </w:t>
      </w:r>
      <w:proofErr w:type="spellStart"/>
      <w:r w:rsidR="00E53319" w:rsidRPr="004B6109">
        <w:rPr>
          <w:rFonts w:ascii="Times New Roman" w:hAnsi="Times New Roman" w:cs="Times New Roman"/>
          <w:sz w:val="28"/>
          <w:szCs w:val="28"/>
        </w:rPr>
        <w:t>Birnin</w:t>
      </w:r>
      <w:proofErr w:type="spellEnd"/>
      <w:r w:rsidR="00E53319" w:rsidRPr="004B6109">
        <w:rPr>
          <w:rFonts w:ascii="Times New Roman" w:hAnsi="Times New Roman" w:cs="Times New Roman"/>
          <w:sz w:val="28"/>
          <w:szCs w:val="28"/>
        </w:rPr>
        <w:t xml:space="preserve">–Kebbi, Sokoto, Kaduna, Gombe, Yola, Makurdi, Abuja, Lafia, Asaba, Port Harcourt, Yenagoa, Lagos, Ibadan, Abeokuta, Benin City, Oshogbo, Ado-Ekiti, </w:t>
      </w:r>
      <w:proofErr w:type="spellStart"/>
      <w:r w:rsidR="00E53319" w:rsidRPr="004B6109">
        <w:rPr>
          <w:rFonts w:ascii="Times New Roman" w:hAnsi="Times New Roman" w:cs="Times New Roman"/>
          <w:sz w:val="28"/>
          <w:szCs w:val="28"/>
        </w:rPr>
        <w:t>Abakaliki</w:t>
      </w:r>
      <w:proofErr w:type="spellEnd"/>
      <w:r w:rsidR="00E53319" w:rsidRPr="004B6109">
        <w:rPr>
          <w:rFonts w:ascii="Times New Roman" w:hAnsi="Times New Roman" w:cs="Times New Roman"/>
          <w:sz w:val="28"/>
          <w:szCs w:val="28"/>
        </w:rPr>
        <w:t xml:space="preserve">, </w:t>
      </w:r>
      <w:proofErr w:type="spellStart"/>
      <w:r w:rsidR="00E53319" w:rsidRPr="004B6109">
        <w:rPr>
          <w:rFonts w:ascii="Times New Roman" w:hAnsi="Times New Roman" w:cs="Times New Roman"/>
          <w:sz w:val="28"/>
          <w:szCs w:val="28"/>
        </w:rPr>
        <w:t>Awka</w:t>
      </w:r>
      <w:proofErr w:type="spellEnd"/>
      <w:r w:rsidR="00E53319" w:rsidRPr="004B6109">
        <w:rPr>
          <w:rFonts w:ascii="Times New Roman" w:hAnsi="Times New Roman" w:cs="Times New Roman"/>
          <w:sz w:val="28"/>
          <w:szCs w:val="28"/>
        </w:rPr>
        <w:t xml:space="preserve">, Nsukka, Calabar, Owerri, Kano, and major cities with poor drainage systems. </w:t>
      </w:r>
    </w:p>
    <w:p w14:paraId="4BEF956C" w14:textId="1131D3FE" w:rsidR="00E53319" w:rsidRPr="004B6109" w:rsidRDefault="00DC031A" w:rsidP="004B6109">
      <w:pPr>
        <w:spacing w:line="360" w:lineRule="auto"/>
        <w:ind w:left="-5" w:right="231"/>
        <w:jc w:val="both"/>
        <w:rPr>
          <w:rFonts w:ascii="Times New Roman" w:hAnsi="Times New Roman" w:cs="Times New Roman"/>
          <w:sz w:val="28"/>
          <w:szCs w:val="28"/>
        </w:rPr>
      </w:pPr>
      <w:r w:rsidRPr="004B6109">
        <w:rPr>
          <w:rFonts w:ascii="Times New Roman" w:hAnsi="Times New Roman" w:cs="Times New Roman"/>
          <w:sz w:val="28"/>
          <w:szCs w:val="28"/>
        </w:rPr>
        <w:t>He stated that t</w:t>
      </w:r>
      <w:r w:rsidR="00E53319" w:rsidRPr="004B6109">
        <w:rPr>
          <w:rFonts w:ascii="Times New Roman" w:hAnsi="Times New Roman" w:cs="Times New Roman"/>
          <w:sz w:val="28"/>
          <w:szCs w:val="28"/>
        </w:rPr>
        <w:t xml:space="preserve">he simulated hydrographs of gauging stations at Kainji, </w:t>
      </w:r>
      <w:proofErr w:type="spellStart"/>
      <w:r w:rsidR="00E53319" w:rsidRPr="004B6109">
        <w:rPr>
          <w:rFonts w:ascii="Times New Roman" w:hAnsi="Times New Roman" w:cs="Times New Roman"/>
          <w:sz w:val="28"/>
          <w:szCs w:val="28"/>
        </w:rPr>
        <w:t>Ologbo</w:t>
      </w:r>
      <w:proofErr w:type="spellEnd"/>
      <w:r w:rsidR="00E53319" w:rsidRPr="004B6109">
        <w:rPr>
          <w:rFonts w:ascii="Times New Roman" w:hAnsi="Times New Roman" w:cs="Times New Roman"/>
          <w:sz w:val="28"/>
          <w:szCs w:val="28"/>
        </w:rPr>
        <w:t xml:space="preserve">, </w:t>
      </w:r>
      <w:proofErr w:type="spellStart"/>
      <w:r w:rsidR="00E53319" w:rsidRPr="004B6109">
        <w:rPr>
          <w:rFonts w:ascii="Times New Roman" w:hAnsi="Times New Roman" w:cs="Times New Roman"/>
          <w:sz w:val="28"/>
          <w:szCs w:val="28"/>
        </w:rPr>
        <w:t>Kende</w:t>
      </w:r>
      <w:proofErr w:type="spellEnd"/>
      <w:r w:rsidR="00E53319" w:rsidRPr="004B6109">
        <w:rPr>
          <w:rFonts w:ascii="Times New Roman" w:hAnsi="Times New Roman" w:cs="Times New Roman"/>
          <w:sz w:val="28"/>
          <w:szCs w:val="28"/>
        </w:rPr>
        <w:t xml:space="preserve">, </w:t>
      </w:r>
      <w:proofErr w:type="spellStart"/>
      <w:r w:rsidR="00E53319" w:rsidRPr="004B6109">
        <w:rPr>
          <w:rFonts w:ascii="Times New Roman" w:hAnsi="Times New Roman" w:cs="Times New Roman"/>
          <w:sz w:val="28"/>
          <w:szCs w:val="28"/>
        </w:rPr>
        <w:t>Geidam</w:t>
      </w:r>
      <w:proofErr w:type="spellEnd"/>
      <w:r w:rsidR="00E53319" w:rsidRPr="004B6109">
        <w:rPr>
          <w:rFonts w:ascii="Times New Roman" w:hAnsi="Times New Roman" w:cs="Times New Roman"/>
          <w:sz w:val="28"/>
          <w:szCs w:val="28"/>
        </w:rPr>
        <w:t xml:space="preserve">, </w:t>
      </w:r>
      <w:proofErr w:type="spellStart"/>
      <w:r w:rsidR="00E53319" w:rsidRPr="004B6109">
        <w:rPr>
          <w:rFonts w:ascii="Times New Roman" w:hAnsi="Times New Roman" w:cs="Times New Roman"/>
          <w:sz w:val="28"/>
          <w:szCs w:val="28"/>
        </w:rPr>
        <w:t>Ikom</w:t>
      </w:r>
      <w:proofErr w:type="spellEnd"/>
      <w:r w:rsidR="00E53319" w:rsidRPr="004B6109">
        <w:rPr>
          <w:rFonts w:ascii="Times New Roman" w:hAnsi="Times New Roman" w:cs="Times New Roman"/>
          <w:sz w:val="28"/>
          <w:szCs w:val="28"/>
        </w:rPr>
        <w:t xml:space="preserve">, Lokoja, </w:t>
      </w:r>
      <w:proofErr w:type="spellStart"/>
      <w:r w:rsidR="00E53319" w:rsidRPr="004B6109">
        <w:rPr>
          <w:rFonts w:ascii="Times New Roman" w:hAnsi="Times New Roman" w:cs="Times New Roman"/>
          <w:sz w:val="28"/>
          <w:szCs w:val="28"/>
        </w:rPr>
        <w:t>Malabu</w:t>
      </w:r>
      <w:proofErr w:type="spellEnd"/>
      <w:r w:rsidR="00E53319" w:rsidRPr="004B6109">
        <w:rPr>
          <w:rFonts w:ascii="Times New Roman" w:hAnsi="Times New Roman" w:cs="Times New Roman"/>
          <w:sz w:val="28"/>
          <w:szCs w:val="28"/>
        </w:rPr>
        <w:t xml:space="preserve">, </w:t>
      </w:r>
      <w:proofErr w:type="spellStart"/>
      <w:r w:rsidR="00E53319" w:rsidRPr="004B6109">
        <w:rPr>
          <w:rFonts w:ascii="Times New Roman" w:hAnsi="Times New Roman" w:cs="Times New Roman"/>
          <w:sz w:val="28"/>
          <w:szCs w:val="28"/>
        </w:rPr>
        <w:t>Okitipupa</w:t>
      </w:r>
      <w:proofErr w:type="spellEnd"/>
      <w:r w:rsidR="00E53319" w:rsidRPr="004B6109">
        <w:rPr>
          <w:rFonts w:ascii="Times New Roman" w:hAnsi="Times New Roman" w:cs="Times New Roman"/>
          <w:sz w:val="28"/>
          <w:szCs w:val="28"/>
        </w:rPr>
        <w:t xml:space="preserve">, Onitsha, </w:t>
      </w:r>
      <w:proofErr w:type="spellStart"/>
      <w:r w:rsidR="00E53319" w:rsidRPr="004B6109">
        <w:rPr>
          <w:rFonts w:ascii="Times New Roman" w:hAnsi="Times New Roman" w:cs="Times New Roman"/>
          <w:sz w:val="28"/>
          <w:szCs w:val="28"/>
        </w:rPr>
        <w:t>Siluko</w:t>
      </w:r>
      <w:proofErr w:type="spellEnd"/>
      <w:r w:rsidR="00E53319" w:rsidRPr="004B6109">
        <w:rPr>
          <w:rFonts w:ascii="Times New Roman" w:hAnsi="Times New Roman" w:cs="Times New Roman"/>
          <w:sz w:val="28"/>
          <w:szCs w:val="28"/>
        </w:rPr>
        <w:t xml:space="preserve">, </w:t>
      </w:r>
      <w:proofErr w:type="spellStart"/>
      <w:r w:rsidR="00E53319" w:rsidRPr="004B6109">
        <w:rPr>
          <w:rFonts w:ascii="Times New Roman" w:hAnsi="Times New Roman" w:cs="Times New Roman"/>
          <w:sz w:val="28"/>
          <w:szCs w:val="28"/>
        </w:rPr>
        <w:t>Zungeru</w:t>
      </w:r>
      <w:proofErr w:type="spellEnd"/>
      <w:r w:rsidR="00E53319" w:rsidRPr="004B6109">
        <w:rPr>
          <w:rFonts w:ascii="Times New Roman" w:hAnsi="Times New Roman" w:cs="Times New Roman"/>
          <w:sz w:val="28"/>
          <w:szCs w:val="28"/>
        </w:rPr>
        <w:t xml:space="preserve">, Abeokuta, </w:t>
      </w:r>
      <w:proofErr w:type="spellStart"/>
      <w:r w:rsidR="00E53319" w:rsidRPr="004B6109">
        <w:rPr>
          <w:rFonts w:ascii="Times New Roman" w:hAnsi="Times New Roman" w:cs="Times New Roman"/>
          <w:sz w:val="28"/>
          <w:szCs w:val="28"/>
        </w:rPr>
        <w:t>Dadin</w:t>
      </w:r>
      <w:proofErr w:type="spellEnd"/>
      <w:r w:rsidR="00E53319" w:rsidRPr="004B6109">
        <w:rPr>
          <w:rFonts w:ascii="Times New Roman" w:hAnsi="Times New Roman" w:cs="Times New Roman"/>
          <w:sz w:val="28"/>
          <w:szCs w:val="28"/>
        </w:rPr>
        <w:t xml:space="preserve"> Kowa, </w:t>
      </w:r>
      <w:proofErr w:type="spellStart"/>
      <w:r w:rsidR="00E53319" w:rsidRPr="004B6109">
        <w:rPr>
          <w:rFonts w:ascii="Times New Roman" w:hAnsi="Times New Roman" w:cs="Times New Roman"/>
          <w:sz w:val="28"/>
          <w:szCs w:val="28"/>
        </w:rPr>
        <w:t>Hadejia</w:t>
      </w:r>
      <w:proofErr w:type="spellEnd"/>
      <w:r w:rsidR="00E53319" w:rsidRPr="004B6109">
        <w:rPr>
          <w:rFonts w:ascii="Times New Roman" w:hAnsi="Times New Roman" w:cs="Times New Roman"/>
          <w:sz w:val="28"/>
          <w:szCs w:val="28"/>
        </w:rPr>
        <w:t xml:space="preserve">, </w:t>
      </w:r>
      <w:proofErr w:type="spellStart"/>
      <w:r w:rsidR="00E53319" w:rsidRPr="004B6109">
        <w:rPr>
          <w:rFonts w:ascii="Times New Roman" w:hAnsi="Times New Roman" w:cs="Times New Roman"/>
          <w:sz w:val="28"/>
          <w:szCs w:val="28"/>
        </w:rPr>
        <w:t>Kafin</w:t>
      </w:r>
      <w:proofErr w:type="spellEnd"/>
      <w:r w:rsidR="00E53319" w:rsidRPr="004B6109">
        <w:rPr>
          <w:rFonts w:ascii="Times New Roman" w:hAnsi="Times New Roman" w:cs="Times New Roman"/>
          <w:sz w:val="28"/>
          <w:szCs w:val="28"/>
        </w:rPr>
        <w:t xml:space="preserve"> </w:t>
      </w:r>
      <w:proofErr w:type="spellStart"/>
      <w:r w:rsidR="00E53319" w:rsidRPr="004B6109">
        <w:rPr>
          <w:rFonts w:ascii="Times New Roman" w:hAnsi="Times New Roman" w:cs="Times New Roman"/>
          <w:sz w:val="28"/>
          <w:szCs w:val="28"/>
        </w:rPr>
        <w:t>Gana</w:t>
      </w:r>
      <w:proofErr w:type="spellEnd"/>
      <w:r w:rsidR="00E53319" w:rsidRPr="004B6109">
        <w:rPr>
          <w:rFonts w:ascii="Times New Roman" w:hAnsi="Times New Roman" w:cs="Times New Roman"/>
          <w:sz w:val="28"/>
          <w:szCs w:val="28"/>
        </w:rPr>
        <w:t xml:space="preserve">, Katsina-Ala, Makurdi, Shiroro, </w:t>
      </w:r>
      <w:proofErr w:type="spellStart"/>
      <w:r w:rsidR="00E53319" w:rsidRPr="004B6109">
        <w:rPr>
          <w:rFonts w:ascii="Times New Roman" w:hAnsi="Times New Roman" w:cs="Times New Roman"/>
          <w:sz w:val="28"/>
          <w:szCs w:val="28"/>
        </w:rPr>
        <w:t>Afikpo</w:t>
      </w:r>
      <w:proofErr w:type="spellEnd"/>
      <w:r w:rsidR="00E53319" w:rsidRPr="004B6109">
        <w:rPr>
          <w:rFonts w:ascii="Times New Roman" w:hAnsi="Times New Roman" w:cs="Times New Roman"/>
          <w:sz w:val="28"/>
          <w:szCs w:val="28"/>
        </w:rPr>
        <w:t xml:space="preserve">, </w:t>
      </w:r>
      <w:proofErr w:type="spellStart"/>
      <w:proofErr w:type="gramStart"/>
      <w:r w:rsidR="00E53319" w:rsidRPr="004B6109">
        <w:rPr>
          <w:rFonts w:ascii="Times New Roman" w:hAnsi="Times New Roman" w:cs="Times New Roman"/>
          <w:sz w:val="28"/>
          <w:szCs w:val="28"/>
        </w:rPr>
        <w:t>Ebba,Gassol</w:t>
      </w:r>
      <w:proofErr w:type="spellEnd"/>
      <w:proofErr w:type="gramEnd"/>
      <w:r w:rsidR="00E53319" w:rsidRPr="004B6109">
        <w:rPr>
          <w:rFonts w:ascii="Times New Roman" w:hAnsi="Times New Roman" w:cs="Times New Roman"/>
          <w:sz w:val="28"/>
          <w:szCs w:val="28"/>
        </w:rPr>
        <w:t xml:space="preserve">, </w:t>
      </w:r>
      <w:proofErr w:type="spellStart"/>
      <w:r w:rsidR="00E53319" w:rsidRPr="004B6109">
        <w:rPr>
          <w:rFonts w:ascii="Times New Roman" w:hAnsi="Times New Roman" w:cs="Times New Roman"/>
          <w:sz w:val="28"/>
          <w:szCs w:val="28"/>
        </w:rPr>
        <w:t>Baro</w:t>
      </w:r>
      <w:proofErr w:type="spellEnd"/>
      <w:r w:rsidR="00E53319" w:rsidRPr="004B6109">
        <w:rPr>
          <w:rFonts w:ascii="Times New Roman" w:hAnsi="Times New Roman" w:cs="Times New Roman"/>
          <w:sz w:val="28"/>
          <w:szCs w:val="28"/>
        </w:rPr>
        <w:t xml:space="preserve">, </w:t>
      </w:r>
      <w:proofErr w:type="spellStart"/>
      <w:r w:rsidR="00E53319" w:rsidRPr="004B6109">
        <w:rPr>
          <w:rFonts w:ascii="Times New Roman" w:hAnsi="Times New Roman" w:cs="Times New Roman"/>
          <w:sz w:val="28"/>
          <w:szCs w:val="28"/>
        </w:rPr>
        <w:t>Kurawa</w:t>
      </w:r>
      <w:proofErr w:type="spellEnd"/>
      <w:r w:rsidR="00E53319" w:rsidRPr="004B6109">
        <w:rPr>
          <w:rFonts w:ascii="Times New Roman" w:hAnsi="Times New Roman" w:cs="Times New Roman"/>
          <w:sz w:val="28"/>
          <w:szCs w:val="28"/>
        </w:rPr>
        <w:t xml:space="preserve">, </w:t>
      </w:r>
      <w:proofErr w:type="spellStart"/>
      <w:r w:rsidR="00E53319" w:rsidRPr="004B6109">
        <w:rPr>
          <w:rFonts w:ascii="Times New Roman" w:hAnsi="Times New Roman" w:cs="Times New Roman"/>
          <w:sz w:val="28"/>
          <w:szCs w:val="28"/>
        </w:rPr>
        <w:t>Umaishia</w:t>
      </w:r>
      <w:proofErr w:type="spellEnd"/>
      <w:r w:rsidR="00E53319" w:rsidRPr="004B6109">
        <w:rPr>
          <w:rFonts w:ascii="Times New Roman" w:hAnsi="Times New Roman" w:cs="Times New Roman"/>
          <w:sz w:val="28"/>
          <w:szCs w:val="28"/>
        </w:rPr>
        <w:t xml:space="preserve">, </w:t>
      </w:r>
      <w:proofErr w:type="spellStart"/>
      <w:r w:rsidR="00E53319" w:rsidRPr="004B6109">
        <w:rPr>
          <w:rFonts w:ascii="Times New Roman" w:hAnsi="Times New Roman" w:cs="Times New Roman"/>
          <w:sz w:val="28"/>
          <w:szCs w:val="28"/>
        </w:rPr>
        <w:t>Otuocha</w:t>
      </w:r>
      <w:proofErr w:type="spellEnd"/>
      <w:r w:rsidR="00E53319" w:rsidRPr="004B6109">
        <w:rPr>
          <w:rFonts w:ascii="Times New Roman" w:hAnsi="Times New Roman" w:cs="Times New Roman"/>
          <w:sz w:val="28"/>
          <w:szCs w:val="28"/>
        </w:rPr>
        <w:t xml:space="preserve">, Wuya, Donga, </w:t>
      </w:r>
      <w:proofErr w:type="spellStart"/>
      <w:r w:rsidR="00E53319" w:rsidRPr="004B6109">
        <w:rPr>
          <w:rFonts w:ascii="Times New Roman" w:hAnsi="Times New Roman" w:cs="Times New Roman"/>
          <w:sz w:val="28"/>
          <w:szCs w:val="28"/>
        </w:rPr>
        <w:t>Chokocho</w:t>
      </w:r>
      <w:proofErr w:type="spellEnd"/>
      <w:r w:rsidR="00E53319" w:rsidRPr="004B6109">
        <w:rPr>
          <w:rFonts w:ascii="Times New Roman" w:hAnsi="Times New Roman" w:cs="Times New Roman"/>
          <w:sz w:val="28"/>
          <w:szCs w:val="28"/>
        </w:rPr>
        <w:t xml:space="preserve">, and Ogun, show gradual increments in flood discharge, </w:t>
      </w:r>
      <w:r w:rsidRPr="004B6109">
        <w:rPr>
          <w:rFonts w:ascii="Times New Roman" w:hAnsi="Times New Roman" w:cs="Times New Roman"/>
          <w:sz w:val="28"/>
          <w:szCs w:val="28"/>
        </w:rPr>
        <w:t xml:space="preserve">which shows that </w:t>
      </w:r>
      <w:r w:rsidR="00E53319" w:rsidRPr="004B6109">
        <w:rPr>
          <w:rFonts w:ascii="Times New Roman" w:hAnsi="Times New Roman" w:cs="Times New Roman"/>
          <w:sz w:val="28"/>
          <w:szCs w:val="28"/>
        </w:rPr>
        <w:t xml:space="preserve">predicted probable flood in 2021 is expected to be similar to that of 2020. </w:t>
      </w:r>
      <w:r w:rsidRPr="004B6109">
        <w:rPr>
          <w:rFonts w:ascii="Times New Roman" w:hAnsi="Times New Roman" w:cs="Times New Roman"/>
          <w:sz w:val="28"/>
          <w:szCs w:val="28"/>
        </w:rPr>
        <w:t xml:space="preserve">He also explained that the </w:t>
      </w:r>
      <w:r w:rsidR="00E53319" w:rsidRPr="004B6109">
        <w:rPr>
          <w:rFonts w:ascii="Times New Roman" w:hAnsi="Times New Roman" w:cs="Times New Roman"/>
          <w:sz w:val="28"/>
          <w:szCs w:val="28"/>
        </w:rPr>
        <w:t xml:space="preserve">flood scenarios presented in the 2021 AFO are derived from the application of three reliable models: HEC HMS Hydrological Model, the Soil and Water Assessment Tool (SWAT) and the HBV Model. These models utilize meteorological, hydrological and hydrogeological data, topographical and soil water balance indices, as well as Digital Elevation Model </w:t>
      </w:r>
      <w:r w:rsidR="00E53319" w:rsidRPr="004B6109">
        <w:rPr>
          <w:rFonts w:ascii="Times New Roman" w:hAnsi="Times New Roman" w:cs="Times New Roman"/>
          <w:sz w:val="28"/>
          <w:szCs w:val="28"/>
        </w:rPr>
        <w:lastRenderedPageBreak/>
        <w:t xml:space="preserve">(DEM). </w:t>
      </w:r>
      <w:r w:rsidR="00302E41" w:rsidRPr="004B6109">
        <w:rPr>
          <w:rFonts w:ascii="Times New Roman" w:hAnsi="Times New Roman" w:cs="Times New Roman"/>
          <w:sz w:val="28"/>
          <w:szCs w:val="28"/>
        </w:rPr>
        <w:t xml:space="preserve">He concluded by urging the members of the public most especially those living within the flood prone areas to be vigilant and take necessary </w:t>
      </w:r>
      <w:proofErr w:type="gramStart"/>
      <w:r w:rsidR="00302E41" w:rsidRPr="004B6109">
        <w:rPr>
          <w:rFonts w:ascii="Times New Roman" w:hAnsi="Times New Roman" w:cs="Times New Roman"/>
          <w:sz w:val="28"/>
          <w:szCs w:val="28"/>
        </w:rPr>
        <w:t>precautional  to</w:t>
      </w:r>
      <w:proofErr w:type="gramEnd"/>
      <w:r w:rsidR="00302E41" w:rsidRPr="004B6109">
        <w:rPr>
          <w:rFonts w:ascii="Times New Roman" w:hAnsi="Times New Roman" w:cs="Times New Roman"/>
          <w:sz w:val="28"/>
          <w:szCs w:val="28"/>
        </w:rPr>
        <w:t xml:space="preserve"> prevent flood disasters. </w:t>
      </w:r>
    </w:p>
    <w:bookmarkEnd w:id="0"/>
    <w:p w14:paraId="3295217C" w14:textId="2BDEFD90" w:rsidR="009F6DB9" w:rsidRPr="004B6109" w:rsidRDefault="009F6DB9" w:rsidP="009F6DB9">
      <w:pPr>
        <w:spacing w:after="0" w:line="240" w:lineRule="auto"/>
        <w:jc w:val="center"/>
        <w:rPr>
          <w:rFonts w:ascii="Times New Roman" w:eastAsia="Book Antiqua" w:hAnsi="Times New Roman" w:cs="Times New Roman"/>
          <w:sz w:val="28"/>
          <w:szCs w:val="28"/>
        </w:rPr>
      </w:pPr>
      <w:r w:rsidRPr="004B6109">
        <w:rPr>
          <w:rFonts w:ascii="Times New Roman" w:eastAsia="Book Antiqua" w:hAnsi="Times New Roman" w:cs="Times New Roman"/>
          <w:noProof/>
          <w:sz w:val="28"/>
          <w:szCs w:val="28"/>
          <w:lang w:eastAsia="en-GB"/>
        </w:rPr>
        <w:t xml:space="preserve">  </w:t>
      </w:r>
      <w:r w:rsidR="00F34896" w:rsidRPr="004B6109">
        <w:rPr>
          <w:rFonts w:ascii="Times New Roman" w:eastAsia="Book Antiqua" w:hAnsi="Times New Roman" w:cs="Times New Roman"/>
          <w:noProof/>
          <w:sz w:val="28"/>
          <w:szCs w:val="28"/>
          <w:lang w:eastAsia="en-GB"/>
        </w:rPr>
        <w:drawing>
          <wp:inline distT="0" distB="0" distL="0" distR="0" wp14:anchorId="2B97D827" wp14:editId="75B69C59">
            <wp:extent cx="5315585" cy="4569069"/>
            <wp:effectExtent l="38100" t="38100" r="37465" b="412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19836" cy="4572723"/>
                    </a:xfrm>
                    <a:prstGeom prst="rect">
                      <a:avLst/>
                    </a:prstGeom>
                    <a:noFill/>
                    <a:ln w="31750">
                      <a:solidFill>
                        <a:srgbClr val="000000"/>
                      </a:solidFill>
                    </a:ln>
                  </pic:spPr>
                </pic:pic>
              </a:graphicData>
            </a:graphic>
          </wp:inline>
        </w:drawing>
      </w:r>
    </w:p>
    <w:p w14:paraId="1E326751" w14:textId="372357AF" w:rsidR="009F6DB9" w:rsidRPr="004B6109" w:rsidRDefault="009F6DB9" w:rsidP="009F6DB9">
      <w:pPr>
        <w:spacing w:after="0" w:line="240" w:lineRule="auto"/>
        <w:jc w:val="center"/>
        <w:rPr>
          <w:rFonts w:ascii="Times New Roman" w:eastAsia="Book Antiqua" w:hAnsi="Times New Roman" w:cs="Times New Roman"/>
          <w:b/>
          <w:iCs/>
          <w:sz w:val="24"/>
          <w:szCs w:val="24"/>
        </w:rPr>
      </w:pPr>
      <w:r w:rsidRPr="004B6109">
        <w:rPr>
          <w:rFonts w:ascii="Times New Roman" w:eastAsia="Book Antiqua" w:hAnsi="Times New Roman" w:cs="Times New Roman"/>
          <w:b/>
          <w:iCs/>
          <w:sz w:val="24"/>
          <w:szCs w:val="24"/>
        </w:rPr>
        <w:t xml:space="preserve">Fig.1: Map of Probable Flood </w:t>
      </w:r>
      <w:r w:rsidR="0024580F" w:rsidRPr="004B6109">
        <w:rPr>
          <w:rFonts w:ascii="Times New Roman" w:eastAsia="Book Antiqua" w:hAnsi="Times New Roman" w:cs="Times New Roman"/>
          <w:b/>
          <w:iCs/>
          <w:sz w:val="24"/>
          <w:szCs w:val="24"/>
        </w:rPr>
        <w:t>R</w:t>
      </w:r>
      <w:r w:rsidRPr="004B6109">
        <w:rPr>
          <w:rFonts w:ascii="Times New Roman" w:eastAsia="Book Antiqua" w:hAnsi="Times New Roman" w:cs="Times New Roman"/>
          <w:b/>
          <w:iCs/>
          <w:sz w:val="24"/>
          <w:szCs w:val="24"/>
        </w:rPr>
        <w:t xml:space="preserve">isk </w:t>
      </w:r>
      <w:r w:rsidR="0024580F" w:rsidRPr="004B6109">
        <w:rPr>
          <w:rFonts w:ascii="Times New Roman" w:eastAsia="Book Antiqua" w:hAnsi="Times New Roman" w:cs="Times New Roman"/>
          <w:b/>
          <w:iCs/>
          <w:sz w:val="24"/>
          <w:szCs w:val="24"/>
        </w:rPr>
        <w:t xml:space="preserve">Areas </w:t>
      </w:r>
      <w:r w:rsidRPr="004B6109">
        <w:rPr>
          <w:rFonts w:ascii="Times New Roman" w:eastAsia="Book Antiqua" w:hAnsi="Times New Roman" w:cs="Times New Roman"/>
          <w:b/>
          <w:iCs/>
          <w:sz w:val="24"/>
          <w:szCs w:val="24"/>
        </w:rPr>
        <w:t xml:space="preserve">in Nigeria </w:t>
      </w:r>
      <w:r w:rsidR="0024580F" w:rsidRPr="004B6109">
        <w:rPr>
          <w:rFonts w:ascii="Times New Roman" w:eastAsia="Book Antiqua" w:hAnsi="Times New Roman" w:cs="Times New Roman"/>
          <w:b/>
          <w:iCs/>
          <w:sz w:val="24"/>
          <w:szCs w:val="24"/>
        </w:rPr>
        <w:t xml:space="preserve">in </w:t>
      </w:r>
      <w:r w:rsidR="00876C1C" w:rsidRPr="004B6109">
        <w:rPr>
          <w:rFonts w:ascii="Times New Roman" w:eastAsia="Book Antiqua" w:hAnsi="Times New Roman" w:cs="Times New Roman"/>
          <w:b/>
          <w:iCs/>
          <w:sz w:val="24"/>
          <w:szCs w:val="24"/>
        </w:rPr>
        <w:t>2021</w:t>
      </w:r>
      <w:r w:rsidR="00F4685C" w:rsidRPr="004B6109">
        <w:rPr>
          <w:rFonts w:ascii="Times New Roman" w:eastAsia="Book Antiqua" w:hAnsi="Times New Roman" w:cs="Times New Roman"/>
          <w:b/>
          <w:iCs/>
          <w:sz w:val="24"/>
          <w:szCs w:val="24"/>
        </w:rPr>
        <w:t xml:space="preserve"> (Source:</w:t>
      </w:r>
      <w:r w:rsidR="006A5A93" w:rsidRPr="004B6109">
        <w:rPr>
          <w:rFonts w:ascii="Times New Roman" w:eastAsia="Book Antiqua" w:hAnsi="Times New Roman" w:cs="Times New Roman"/>
          <w:b/>
          <w:iCs/>
          <w:sz w:val="24"/>
          <w:szCs w:val="24"/>
        </w:rPr>
        <w:t xml:space="preserve"> </w:t>
      </w:r>
      <w:r w:rsidR="00876C1C" w:rsidRPr="004B6109">
        <w:rPr>
          <w:rFonts w:ascii="Times New Roman" w:eastAsia="Book Antiqua" w:hAnsi="Times New Roman" w:cs="Times New Roman"/>
          <w:b/>
          <w:iCs/>
          <w:sz w:val="24"/>
          <w:szCs w:val="24"/>
        </w:rPr>
        <w:t>2021</w:t>
      </w:r>
      <w:r w:rsidR="006A5A93" w:rsidRPr="004B6109">
        <w:rPr>
          <w:rFonts w:ascii="Times New Roman" w:eastAsia="Book Antiqua" w:hAnsi="Times New Roman" w:cs="Times New Roman"/>
          <w:b/>
          <w:iCs/>
          <w:sz w:val="24"/>
          <w:szCs w:val="24"/>
        </w:rPr>
        <w:t xml:space="preserve"> </w:t>
      </w:r>
      <w:r w:rsidR="00F4685C" w:rsidRPr="004B6109">
        <w:rPr>
          <w:rFonts w:ascii="Times New Roman" w:eastAsia="Book Antiqua" w:hAnsi="Times New Roman" w:cs="Times New Roman"/>
          <w:b/>
          <w:iCs/>
          <w:sz w:val="24"/>
          <w:szCs w:val="24"/>
        </w:rPr>
        <w:t xml:space="preserve">AFO) </w:t>
      </w:r>
    </w:p>
    <w:p w14:paraId="0EB25D07" w14:textId="77777777" w:rsidR="009F6DB9" w:rsidRPr="004B6109" w:rsidRDefault="009F6DB9" w:rsidP="009F6DB9">
      <w:pPr>
        <w:pStyle w:val="NoSpacing"/>
        <w:jc w:val="both"/>
        <w:rPr>
          <w:rFonts w:ascii="Times New Roman" w:hAnsi="Times New Roman"/>
          <w:b/>
          <w:color w:val="000000"/>
          <w:sz w:val="28"/>
          <w:szCs w:val="28"/>
        </w:rPr>
      </w:pPr>
    </w:p>
    <w:p w14:paraId="0AB69B0E" w14:textId="3A5F2D65" w:rsidR="00801D8B" w:rsidRPr="00FF536D" w:rsidRDefault="00567EFB" w:rsidP="00451325">
      <w:pPr>
        <w:jc w:val="center"/>
        <w:rPr>
          <w:rFonts w:ascii="Times New Roman" w:hAnsi="Times New Roman" w:cs="Times New Roman"/>
          <w:b/>
          <w:bCs/>
          <w:sz w:val="32"/>
          <w:szCs w:val="28"/>
        </w:rPr>
      </w:pPr>
      <w:r w:rsidRPr="00FF536D">
        <w:rPr>
          <w:rFonts w:ascii="Times New Roman" w:hAnsi="Times New Roman" w:cs="Times New Roman"/>
          <w:b/>
          <w:bCs/>
          <w:sz w:val="32"/>
          <w:szCs w:val="28"/>
        </w:rPr>
        <w:t>2</w:t>
      </w:r>
      <w:r w:rsidR="00706BDC" w:rsidRPr="00FF536D">
        <w:rPr>
          <w:rFonts w:ascii="Times New Roman" w:hAnsi="Times New Roman" w:cs="Times New Roman"/>
          <w:b/>
          <w:bCs/>
          <w:sz w:val="32"/>
          <w:szCs w:val="28"/>
        </w:rPr>
        <w:t xml:space="preserve">.0 </w:t>
      </w:r>
      <w:r w:rsidR="00E82458" w:rsidRPr="00FF536D">
        <w:rPr>
          <w:rFonts w:ascii="Times New Roman" w:hAnsi="Times New Roman" w:cs="Times New Roman"/>
          <w:b/>
          <w:bCs/>
          <w:sz w:val="32"/>
          <w:szCs w:val="28"/>
        </w:rPr>
        <w:t>END OF 2</w:t>
      </w:r>
      <w:r w:rsidR="00801D8B" w:rsidRPr="00FF536D">
        <w:rPr>
          <w:rFonts w:ascii="Times New Roman" w:hAnsi="Times New Roman" w:cs="Times New Roman"/>
          <w:b/>
          <w:bCs/>
          <w:sz w:val="32"/>
          <w:szCs w:val="28"/>
        </w:rPr>
        <w:t>0</w:t>
      </w:r>
      <w:r w:rsidR="00876C1C" w:rsidRPr="00FF536D">
        <w:rPr>
          <w:rFonts w:ascii="Times New Roman" w:hAnsi="Times New Roman" w:cs="Times New Roman"/>
          <w:b/>
          <w:bCs/>
          <w:sz w:val="32"/>
          <w:szCs w:val="28"/>
        </w:rPr>
        <w:t>20</w:t>
      </w:r>
      <w:r w:rsidR="00801D8B" w:rsidRPr="00FF536D">
        <w:rPr>
          <w:rFonts w:ascii="Times New Roman" w:hAnsi="Times New Roman" w:cs="Times New Roman"/>
          <w:b/>
          <w:bCs/>
          <w:sz w:val="32"/>
          <w:szCs w:val="28"/>
        </w:rPr>
        <w:t>/</w:t>
      </w:r>
      <w:r w:rsidR="00876C1C" w:rsidRPr="00FF536D">
        <w:rPr>
          <w:rFonts w:ascii="Times New Roman" w:hAnsi="Times New Roman" w:cs="Times New Roman"/>
          <w:b/>
          <w:bCs/>
          <w:sz w:val="32"/>
          <w:szCs w:val="28"/>
        </w:rPr>
        <w:t>2021</w:t>
      </w:r>
      <w:r w:rsidR="00801D8B" w:rsidRPr="00FF536D">
        <w:rPr>
          <w:rFonts w:ascii="Times New Roman" w:hAnsi="Times New Roman" w:cs="Times New Roman"/>
          <w:b/>
          <w:bCs/>
          <w:sz w:val="32"/>
          <w:szCs w:val="28"/>
        </w:rPr>
        <w:t xml:space="preserve"> HYDROLOGICAL YEAR</w:t>
      </w:r>
      <w:r w:rsidR="00451325" w:rsidRPr="00FF536D">
        <w:rPr>
          <w:rFonts w:ascii="Times New Roman" w:hAnsi="Times New Roman" w:cs="Times New Roman"/>
          <w:b/>
          <w:bCs/>
          <w:sz w:val="32"/>
          <w:szCs w:val="28"/>
        </w:rPr>
        <w:t xml:space="preserve"> </w:t>
      </w:r>
      <w:r w:rsidR="00CE66F8" w:rsidRPr="00FF536D">
        <w:rPr>
          <w:rFonts w:ascii="Times New Roman" w:hAnsi="Times New Roman" w:cs="Times New Roman"/>
          <w:b/>
          <w:bCs/>
          <w:sz w:val="32"/>
          <w:szCs w:val="28"/>
        </w:rPr>
        <w:t xml:space="preserve">IN NIGER BASIN </w:t>
      </w:r>
    </w:p>
    <w:p w14:paraId="33043FD0" w14:textId="684C2A9E" w:rsidR="00B154EF" w:rsidRPr="004B6109" w:rsidRDefault="00801D8B" w:rsidP="004B6109">
      <w:pPr>
        <w:spacing w:line="360" w:lineRule="auto"/>
        <w:ind w:left="-5" w:right="231"/>
        <w:jc w:val="both"/>
        <w:rPr>
          <w:rFonts w:ascii="Times New Roman" w:hAnsi="Times New Roman" w:cs="Times New Roman"/>
          <w:sz w:val="28"/>
          <w:szCs w:val="28"/>
        </w:rPr>
      </w:pPr>
      <w:r w:rsidRPr="004B6109">
        <w:rPr>
          <w:rFonts w:ascii="Times New Roman" w:hAnsi="Times New Roman" w:cs="Times New Roman"/>
          <w:sz w:val="28"/>
          <w:szCs w:val="28"/>
        </w:rPr>
        <w:t>The 20</w:t>
      </w:r>
      <w:r w:rsidR="00876C1C" w:rsidRPr="004B6109">
        <w:rPr>
          <w:rFonts w:ascii="Times New Roman" w:hAnsi="Times New Roman" w:cs="Times New Roman"/>
          <w:sz w:val="28"/>
          <w:szCs w:val="28"/>
        </w:rPr>
        <w:t>20</w:t>
      </w:r>
      <w:r w:rsidRPr="004B6109">
        <w:rPr>
          <w:rFonts w:ascii="Times New Roman" w:hAnsi="Times New Roman" w:cs="Times New Roman"/>
          <w:sz w:val="28"/>
          <w:szCs w:val="28"/>
        </w:rPr>
        <w:t>/</w:t>
      </w:r>
      <w:r w:rsidR="00876C1C" w:rsidRPr="004B6109">
        <w:rPr>
          <w:rFonts w:ascii="Times New Roman" w:hAnsi="Times New Roman" w:cs="Times New Roman"/>
          <w:sz w:val="28"/>
          <w:szCs w:val="28"/>
        </w:rPr>
        <w:t>2021</w:t>
      </w:r>
      <w:r w:rsidRPr="004B6109">
        <w:rPr>
          <w:rFonts w:ascii="Times New Roman" w:hAnsi="Times New Roman" w:cs="Times New Roman"/>
          <w:sz w:val="28"/>
          <w:szCs w:val="28"/>
        </w:rPr>
        <w:t xml:space="preserve"> hydrological</w:t>
      </w:r>
      <w:r w:rsidR="00A64E37" w:rsidRPr="004B6109">
        <w:rPr>
          <w:rFonts w:ascii="Times New Roman" w:hAnsi="Times New Roman" w:cs="Times New Roman"/>
          <w:sz w:val="28"/>
          <w:szCs w:val="28"/>
        </w:rPr>
        <w:t xml:space="preserve"> </w:t>
      </w:r>
      <w:r w:rsidR="00E05604" w:rsidRPr="004B6109">
        <w:rPr>
          <w:rFonts w:ascii="Times New Roman" w:hAnsi="Times New Roman" w:cs="Times New Roman"/>
          <w:sz w:val="28"/>
          <w:szCs w:val="28"/>
        </w:rPr>
        <w:t xml:space="preserve">year that </w:t>
      </w:r>
      <w:r w:rsidRPr="004B6109">
        <w:rPr>
          <w:rFonts w:ascii="Times New Roman" w:hAnsi="Times New Roman" w:cs="Times New Roman"/>
          <w:sz w:val="28"/>
          <w:szCs w:val="28"/>
        </w:rPr>
        <w:t xml:space="preserve">started </w:t>
      </w:r>
      <w:r w:rsidR="00451325" w:rsidRPr="004B6109">
        <w:rPr>
          <w:rFonts w:ascii="Times New Roman" w:hAnsi="Times New Roman" w:cs="Times New Roman"/>
          <w:sz w:val="28"/>
          <w:szCs w:val="28"/>
        </w:rPr>
        <w:t>in June 20</w:t>
      </w:r>
      <w:r w:rsidR="00876C1C" w:rsidRPr="004B6109">
        <w:rPr>
          <w:rFonts w:ascii="Times New Roman" w:hAnsi="Times New Roman" w:cs="Times New Roman"/>
          <w:sz w:val="28"/>
          <w:szCs w:val="28"/>
        </w:rPr>
        <w:t>20</w:t>
      </w:r>
      <w:r w:rsidR="00A619DA" w:rsidRPr="004B6109">
        <w:rPr>
          <w:rFonts w:ascii="Times New Roman" w:hAnsi="Times New Roman" w:cs="Times New Roman"/>
          <w:sz w:val="28"/>
          <w:szCs w:val="28"/>
        </w:rPr>
        <w:t xml:space="preserve"> has </w:t>
      </w:r>
      <w:r w:rsidR="00A64E37" w:rsidRPr="004B6109">
        <w:rPr>
          <w:rFonts w:ascii="Times New Roman" w:hAnsi="Times New Roman" w:cs="Times New Roman"/>
          <w:sz w:val="28"/>
          <w:szCs w:val="28"/>
        </w:rPr>
        <w:t xml:space="preserve">ended in May </w:t>
      </w:r>
      <w:r w:rsidR="00876C1C" w:rsidRPr="004B6109">
        <w:rPr>
          <w:rFonts w:ascii="Times New Roman" w:hAnsi="Times New Roman" w:cs="Times New Roman"/>
          <w:sz w:val="28"/>
          <w:szCs w:val="28"/>
        </w:rPr>
        <w:t>2021</w:t>
      </w:r>
      <w:r w:rsidR="00451325" w:rsidRPr="004B6109">
        <w:rPr>
          <w:rFonts w:ascii="Times New Roman" w:hAnsi="Times New Roman" w:cs="Times New Roman"/>
          <w:sz w:val="28"/>
          <w:szCs w:val="28"/>
        </w:rPr>
        <w:t xml:space="preserve"> </w:t>
      </w:r>
      <w:r w:rsidRPr="004B6109">
        <w:rPr>
          <w:rFonts w:ascii="Times New Roman" w:hAnsi="Times New Roman" w:cs="Times New Roman"/>
          <w:sz w:val="28"/>
          <w:szCs w:val="28"/>
        </w:rPr>
        <w:t xml:space="preserve">in the Niger River Basin </w:t>
      </w:r>
      <w:r w:rsidR="00B154EF" w:rsidRPr="004B6109">
        <w:rPr>
          <w:rFonts w:ascii="Times New Roman" w:hAnsi="Times New Roman" w:cs="Times New Roman"/>
          <w:sz w:val="28"/>
          <w:szCs w:val="28"/>
        </w:rPr>
        <w:t>cover</w:t>
      </w:r>
      <w:r w:rsidR="00E05604" w:rsidRPr="004B6109">
        <w:rPr>
          <w:rFonts w:ascii="Times New Roman" w:hAnsi="Times New Roman" w:cs="Times New Roman"/>
          <w:sz w:val="28"/>
          <w:szCs w:val="28"/>
        </w:rPr>
        <w:t xml:space="preserve">ing </w:t>
      </w:r>
      <w:r w:rsidR="00B154EF" w:rsidRPr="004B6109">
        <w:rPr>
          <w:rFonts w:ascii="Times New Roman" w:hAnsi="Times New Roman" w:cs="Times New Roman"/>
          <w:sz w:val="28"/>
          <w:szCs w:val="28"/>
        </w:rPr>
        <w:t xml:space="preserve">9 countries </w:t>
      </w:r>
      <w:r w:rsidR="00E05604" w:rsidRPr="004B6109">
        <w:rPr>
          <w:rFonts w:ascii="Times New Roman" w:hAnsi="Times New Roman" w:cs="Times New Roman"/>
          <w:sz w:val="28"/>
          <w:szCs w:val="28"/>
        </w:rPr>
        <w:t xml:space="preserve">of </w:t>
      </w:r>
      <w:r w:rsidR="00B154EF" w:rsidRPr="004B6109">
        <w:rPr>
          <w:rFonts w:ascii="Times New Roman" w:hAnsi="Times New Roman" w:cs="Times New Roman"/>
          <w:sz w:val="28"/>
          <w:szCs w:val="28"/>
        </w:rPr>
        <w:t>Benin, Burkina Faso, Cameroun, Chad, Cote D’Ivoire, Guinea, Mali, Niger and Nigeria</w:t>
      </w:r>
      <w:r w:rsidR="00A64E37" w:rsidRPr="004B6109">
        <w:rPr>
          <w:rFonts w:ascii="Times New Roman" w:hAnsi="Times New Roman" w:cs="Times New Roman"/>
          <w:sz w:val="28"/>
          <w:szCs w:val="28"/>
        </w:rPr>
        <w:t>.</w:t>
      </w:r>
      <w:r w:rsidRPr="004B6109">
        <w:rPr>
          <w:rFonts w:ascii="Times New Roman" w:hAnsi="Times New Roman" w:cs="Times New Roman"/>
          <w:sz w:val="28"/>
          <w:szCs w:val="28"/>
        </w:rPr>
        <w:t xml:space="preserve"> The </w:t>
      </w:r>
      <w:r w:rsidR="00B154EF" w:rsidRPr="004B6109">
        <w:rPr>
          <w:rFonts w:ascii="Times New Roman" w:hAnsi="Times New Roman" w:cs="Times New Roman"/>
          <w:sz w:val="28"/>
          <w:szCs w:val="28"/>
        </w:rPr>
        <w:t xml:space="preserve">Niger Basin is subdivided </w:t>
      </w:r>
      <w:r w:rsidR="0024580F" w:rsidRPr="004B6109">
        <w:rPr>
          <w:rFonts w:ascii="Times New Roman" w:hAnsi="Times New Roman" w:cs="Times New Roman"/>
          <w:sz w:val="28"/>
          <w:szCs w:val="28"/>
        </w:rPr>
        <w:t xml:space="preserve">into </w:t>
      </w:r>
      <w:r w:rsidRPr="004B6109">
        <w:rPr>
          <w:rFonts w:ascii="Times New Roman" w:hAnsi="Times New Roman" w:cs="Times New Roman"/>
          <w:sz w:val="28"/>
          <w:szCs w:val="28"/>
        </w:rPr>
        <w:t xml:space="preserve">4 sub basins </w:t>
      </w:r>
      <w:r w:rsidR="00E05604" w:rsidRPr="004B6109">
        <w:rPr>
          <w:rFonts w:ascii="Times New Roman" w:hAnsi="Times New Roman" w:cs="Times New Roman"/>
          <w:sz w:val="28"/>
          <w:szCs w:val="28"/>
        </w:rPr>
        <w:t xml:space="preserve">that </w:t>
      </w:r>
      <w:r w:rsidR="007E58DE" w:rsidRPr="004B6109">
        <w:rPr>
          <w:rFonts w:ascii="Times New Roman" w:hAnsi="Times New Roman" w:cs="Times New Roman"/>
          <w:sz w:val="28"/>
          <w:szCs w:val="28"/>
        </w:rPr>
        <w:t>compris</w:t>
      </w:r>
      <w:r w:rsidR="00E05604" w:rsidRPr="004B6109">
        <w:rPr>
          <w:rFonts w:ascii="Times New Roman" w:hAnsi="Times New Roman" w:cs="Times New Roman"/>
          <w:sz w:val="28"/>
          <w:szCs w:val="28"/>
        </w:rPr>
        <w:t>ed of</w:t>
      </w:r>
      <w:r w:rsidR="0024580F" w:rsidRPr="004B6109">
        <w:rPr>
          <w:rFonts w:ascii="Times New Roman" w:hAnsi="Times New Roman" w:cs="Times New Roman"/>
          <w:sz w:val="28"/>
          <w:szCs w:val="28"/>
        </w:rPr>
        <w:t>:</w:t>
      </w:r>
      <w:r w:rsidR="00E05604" w:rsidRPr="004B6109">
        <w:rPr>
          <w:rFonts w:ascii="Times New Roman" w:hAnsi="Times New Roman" w:cs="Times New Roman"/>
          <w:sz w:val="28"/>
          <w:szCs w:val="28"/>
        </w:rPr>
        <w:t xml:space="preserve"> The</w:t>
      </w:r>
      <w:r w:rsidRPr="004B6109">
        <w:rPr>
          <w:rFonts w:ascii="Times New Roman" w:hAnsi="Times New Roman" w:cs="Times New Roman"/>
          <w:sz w:val="28"/>
          <w:szCs w:val="28"/>
        </w:rPr>
        <w:t xml:space="preserve"> Upper Niger Basin covering Cote D’Ivoire, Guinea and Mali</w:t>
      </w:r>
      <w:r w:rsidR="0024580F" w:rsidRPr="004B6109">
        <w:rPr>
          <w:rFonts w:ascii="Times New Roman" w:hAnsi="Times New Roman" w:cs="Times New Roman"/>
          <w:sz w:val="28"/>
          <w:szCs w:val="28"/>
        </w:rPr>
        <w:t>,</w:t>
      </w:r>
      <w:r w:rsidRPr="004B6109">
        <w:rPr>
          <w:rFonts w:ascii="Times New Roman" w:hAnsi="Times New Roman" w:cs="Times New Roman"/>
          <w:sz w:val="28"/>
          <w:szCs w:val="28"/>
        </w:rPr>
        <w:t xml:space="preserve"> The Inland Delta covering Mali</w:t>
      </w:r>
      <w:r w:rsidR="0024580F" w:rsidRPr="004B6109">
        <w:rPr>
          <w:rFonts w:ascii="Times New Roman" w:hAnsi="Times New Roman" w:cs="Times New Roman"/>
          <w:sz w:val="28"/>
          <w:szCs w:val="28"/>
        </w:rPr>
        <w:t>,</w:t>
      </w:r>
      <w:r w:rsidRPr="004B6109">
        <w:rPr>
          <w:rFonts w:ascii="Times New Roman" w:hAnsi="Times New Roman" w:cs="Times New Roman"/>
          <w:sz w:val="28"/>
          <w:szCs w:val="28"/>
        </w:rPr>
        <w:t xml:space="preserve"> </w:t>
      </w:r>
      <w:r w:rsidR="00876C1C" w:rsidRPr="004B6109">
        <w:rPr>
          <w:rFonts w:ascii="Times New Roman" w:hAnsi="Times New Roman" w:cs="Times New Roman"/>
          <w:sz w:val="28"/>
          <w:szCs w:val="28"/>
        </w:rPr>
        <w:t>The Middle</w:t>
      </w:r>
      <w:r w:rsidRPr="004B6109">
        <w:rPr>
          <w:rFonts w:ascii="Times New Roman" w:hAnsi="Times New Roman" w:cs="Times New Roman"/>
          <w:sz w:val="28"/>
          <w:szCs w:val="28"/>
        </w:rPr>
        <w:t xml:space="preserve"> Niger Basin covering Benin Republic, Burkina Faso and Niger Republic</w:t>
      </w:r>
      <w:r w:rsidR="00E05604" w:rsidRPr="004B6109">
        <w:rPr>
          <w:rFonts w:ascii="Times New Roman" w:hAnsi="Times New Roman" w:cs="Times New Roman"/>
          <w:sz w:val="28"/>
          <w:szCs w:val="28"/>
        </w:rPr>
        <w:t xml:space="preserve"> and</w:t>
      </w:r>
      <w:r w:rsidR="007E58DE" w:rsidRPr="004B6109">
        <w:rPr>
          <w:rFonts w:ascii="Times New Roman" w:hAnsi="Times New Roman" w:cs="Times New Roman"/>
          <w:sz w:val="28"/>
          <w:szCs w:val="28"/>
        </w:rPr>
        <w:t xml:space="preserve"> </w:t>
      </w:r>
      <w:r w:rsidR="00E05604" w:rsidRPr="004B6109">
        <w:rPr>
          <w:rFonts w:ascii="Times New Roman" w:hAnsi="Times New Roman" w:cs="Times New Roman"/>
          <w:sz w:val="28"/>
          <w:szCs w:val="28"/>
        </w:rPr>
        <w:t>T</w:t>
      </w:r>
      <w:r w:rsidRPr="004B6109">
        <w:rPr>
          <w:rFonts w:ascii="Times New Roman" w:hAnsi="Times New Roman" w:cs="Times New Roman"/>
          <w:sz w:val="28"/>
          <w:szCs w:val="28"/>
        </w:rPr>
        <w:t xml:space="preserve">he Lower Niger Basin covering </w:t>
      </w:r>
      <w:r w:rsidR="00B154EF" w:rsidRPr="004B6109">
        <w:rPr>
          <w:rFonts w:ascii="Times New Roman" w:hAnsi="Times New Roman" w:cs="Times New Roman"/>
          <w:sz w:val="28"/>
          <w:szCs w:val="28"/>
        </w:rPr>
        <w:t>Nigeria</w:t>
      </w:r>
      <w:r w:rsidR="00E05604" w:rsidRPr="004B6109">
        <w:rPr>
          <w:rFonts w:ascii="Times New Roman" w:hAnsi="Times New Roman" w:cs="Times New Roman"/>
          <w:sz w:val="28"/>
          <w:szCs w:val="28"/>
        </w:rPr>
        <w:t xml:space="preserve"> with </w:t>
      </w:r>
      <w:r w:rsidRPr="004B6109">
        <w:rPr>
          <w:rFonts w:ascii="Times New Roman" w:hAnsi="Times New Roman" w:cs="Times New Roman"/>
          <w:sz w:val="28"/>
          <w:szCs w:val="28"/>
        </w:rPr>
        <w:lastRenderedPageBreak/>
        <w:t>Cameroun</w:t>
      </w:r>
      <w:r w:rsidR="00B154EF" w:rsidRPr="004B6109">
        <w:rPr>
          <w:rFonts w:ascii="Times New Roman" w:hAnsi="Times New Roman" w:cs="Times New Roman"/>
          <w:sz w:val="28"/>
          <w:szCs w:val="28"/>
        </w:rPr>
        <w:t xml:space="preserve"> and </w:t>
      </w:r>
      <w:r w:rsidRPr="004B6109">
        <w:rPr>
          <w:rFonts w:ascii="Times New Roman" w:hAnsi="Times New Roman" w:cs="Times New Roman"/>
          <w:sz w:val="28"/>
          <w:szCs w:val="28"/>
        </w:rPr>
        <w:t xml:space="preserve">Chad </w:t>
      </w:r>
      <w:r w:rsidR="00E05604" w:rsidRPr="004B6109">
        <w:rPr>
          <w:rFonts w:ascii="Times New Roman" w:hAnsi="Times New Roman" w:cs="Times New Roman"/>
          <w:sz w:val="28"/>
          <w:szCs w:val="28"/>
        </w:rPr>
        <w:t xml:space="preserve">on the </w:t>
      </w:r>
      <w:r w:rsidR="00B154EF" w:rsidRPr="004B6109">
        <w:rPr>
          <w:rFonts w:ascii="Times New Roman" w:hAnsi="Times New Roman" w:cs="Times New Roman"/>
          <w:sz w:val="28"/>
          <w:szCs w:val="28"/>
        </w:rPr>
        <w:t>River Benue (Fig</w:t>
      </w:r>
      <w:r w:rsidR="00302E41" w:rsidRPr="004B6109">
        <w:rPr>
          <w:rFonts w:ascii="Times New Roman" w:hAnsi="Times New Roman" w:cs="Times New Roman"/>
          <w:sz w:val="28"/>
          <w:szCs w:val="28"/>
        </w:rPr>
        <w:t xml:space="preserve">ure </w:t>
      </w:r>
      <w:r w:rsidR="00A64E37" w:rsidRPr="004B6109">
        <w:rPr>
          <w:rFonts w:ascii="Times New Roman" w:hAnsi="Times New Roman" w:cs="Times New Roman"/>
          <w:sz w:val="28"/>
          <w:szCs w:val="28"/>
        </w:rPr>
        <w:t>2</w:t>
      </w:r>
      <w:r w:rsidR="00B154EF" w:rsidRPr="004B6109">
        <w:rPr>
          <w:rFonts w:ascii="Times New Roman" w:hAnsi="Times New Roman" w:cs="Times New Roman"/>
          <w:sz w:val="28"/>
          <w:szCs w:val="28"/>
        </w:rPr>
        <w:t>).</w:t>
      </w:r>
      <w:r w:rsidR="00CD0F25" w:rsidRPr="004B6109">
        <w:rPr>
          <w:rFonts w:ascii="Times New Roman" w:hAnsi="Times New Roman" w:cs="Times New Roman"/>
          <w:sz w:val="28"/>
          <w:szCs w:val="28"/>
        </w:rPr>
        <w:t xml:space="preserve"> The details of River Niger flow situation in Nigeria during the period at the major hydrological stations in the country are as follows:</w:t>
      </w:r>
    </w:p>
    <w:p w14:paraId="7293DFDD" w14:textId="04CEE2B4" w:rsidR="00801D8B" w:rsidRPr="004B6109" w:rsidRDefault="00F4685C" w:rsidP="00FF536D">
      <w:pPr>
        <w:spacing w:after="0" w:line="240" w:lineRule="auto"/>
        <w:jc w:val="center"/>
        <w:rPr>
          <w:rFonts w:ascii="Times New Roman" w:hAnsi="Times New Roman" w:cs="Times New Roman"/>
          <w:i/>
          <w:color w:val="0000FF"/>
          <w:sz w:val="26"/>
          <w:szCs w:val="26"/>
        </w:rPr>
      </w:pPr>
      <w:r w:rsidRPr="004B6109">
        <w:rPr>
          <w:rFonts w:ascii="Times New Roman" w:hAnsi="Times New Roman" w:cs="Times New Roman"/>
          <w:i/>
          <w:noProof/>
          <w:color w:val="0000FF"/>
          <w:sz w:val="26"/>
          <w:szCs w:val="26"/>
        </w:rPr>
        <w:drawing>
          <wp:inline distT="0" distB="0" distL="0" distR="0" wp14:anchorId="5FD94CE6" wp14:editId="31A839AC">
            <wp:extent cx="5457869" cy="3933825"/>
            <wp:effectExtent l="38100" t="38100" r="47625" b="285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54968" cy="4003810"/>
                    </a:xfrm>
                    <a:prstGeom prst="rect">
                      <a:avLst/>
                    </a:prstGeom>
                    <a:noFill/>
                    <a:ln w="25400">
                      <a:solidFill>
                        <a:srgbClr val="000000"/>
                      </a:solidFill>
                    </a:ln>
                  </pic:spPr>
                </pic:pic>
              </a:graphicData>
            </a:graphic>
          </wp:inline>
        </w:drawing>
      </w:r>
    </w:p>
    <w:p w14:paraId="5A4ED3FE" w14:textId="0FE1C190" w:rsidR="00A64E37" w:rsidRPr="00FF536D" w:rsidRDefault="00A64E37" w:rsidP="00FF536D">
      <w:pPr>
        <w:spacing w:after="0" w:line="240" w:lineRule="auto"/>
        <w:jc w:val="center"/>
        <w:rPr>
          <w:rFonts w:ascii="Times New Roman" w:hAnsi="Times New Roman" w:cs="Times New Roman"/>
          <w:b/>
          <w:bCs/>
          <w:iCs/>
          <w:sz w:val="28"/>
          <w:szCs w:val="28"/>
        </w:rPr>
      </w:pPr>
      <w:r w:rsidRPr="00FF536D">
        <w:rPr>
          <w:rFonts w:ascii="Times New Roman" w:hAnsi="Times New Roman" w:cs="Times New Roman"/>
          <w:b/>
          <w:bCs/>
          <w:iCs/>
          <w:sz w:val="28"/>
          <w:szCs w:val="28"/>
        </w:rPr>
        <w:t>Fig.2: Map of River Niger Basin with Sub-Catchment Areas</w:t>
      </w:r>
    </w:p>
    <w:p w14:paraId="465562DD" w14:textId="77777777" w:rsidR="004B6109" w:rsidRPr="004B6109" w:rsidRDefault="004B6109" w:rsidP="00302E41">
      <w:pPr>
        <w:rPr>
          <w:rFonts w:ascii="Times New Roman" w:hAnsi="Times New Roman" w:cs="Times New Roman"/>
          <w:b/>
          <w:bCs/>
          <w:color w:val="000000" w:themeColor="text1"/>
          <w:sz w:val="28"/>
          <w:szCs w:val="28"/>
        </w:rPr>
      </w:pPr>
    </w:p>
    <w:p w14:paraId="1A81D4DA" w14:textId="6AFB50BD" w:rsidR="00B154EF" w:rsidRPr="004B6109" w:rsidRDefault="00CE66F8" w:rsidP="00302E41">
      <w:pPr>
        <w:rPr>
          <w:rFonts w:ascii="Times New Roman" w:hAnsi="Times New Roman" w:cs="Times New Roman"/>
          <w:b/>
          <w:bCs/>
          <w:color w:val="000000" w:themeColor="text1"/>
          <w:sz w:val="28"/>
          <w:szCs w:val="28"/>
        </w:rPr>
      </w:pPr>
      <w:r w:rsidRPr="004B6109">
        <w:rPr>
          <w:rFonts w:ascii="Times New Roman" w:hAnsi="Times New Roman" w:cs="Times New Roman"/>
          <w:b/>
          <w:bCs/>
          <w:color w:val="000000" w:themeColor="text1"/>
          <w:sz w:val="28"/>
          <w:szCs w:val="28"/>
        </w:rPr>
        <w:t xml:space="preserve">2.1 </w:t>
      </w:r>
      <w:r w:rsidR="00302E41" w:rsidRPr="004B6109">
        <w:rPr>
          <w:rFonts w:ascii="Times New Roman" w:hAnsi="Times New Roman" w:cs="Times New Roman"/>
          <w:b/>
          <w:bCs/>
          <w:color w:val="000000" w:themeColor="text1"/>
          <w:sz w:val="28"/>
          <w:szCs w:val="28"/>
        </w:rPr>
        <w:tab/>
      </w:r>
      <w:r w:rsidR="00CD0F25" w:rsidRPr="004B6109">
        <w:rPr>
          <w:rFonts w:ascii="Times New Roman" w:hAnsi="Times New Roman" w:cs="Times New Roman"/>
          <w:b/>
          <w:bCs/>
          <w:color w:val="000000" w:themeColor="text1"/>
          <w:sz w:val="28"/>
          <w:szCs w:val="28"/>
        </w:rPr>
        <w:t xml:space="preserve">WHITE AND BLACK FLOOD </w:t>
      </w:r>
      <w:r w:rsidR="00DE549B" w:rsidRPr="004B6109">
        <w:rPr>
          <w:rFonts w:ascii="Times New Roman" w:hAnsi="Times New Roman" w:cs="Times New Roman"/>
          <w:b/>
          <w:bCs/>
          <w:color w:val="000000" w:themeColor="text1"/>
          <w:sz w:val="28"/>
          <w:szCs w:val="28"/>
        </w:rPr>
        <w:t xml:space="preserve">FLOW </w:t>
      </w:r>
      <w:r w:rsidR="000E766B" w:rsidRPr="004B6109">
        <w:rPr>
          <w:rFonts w:ascii="Times New Roman" w:hAnsi="Times New Roman" w:cs="Times New Roman"/>
          <w:b/>
          <w:bCs/>
          <w:color w:val="000000" w:themeColor="text1"/>
          <w:sz w:val="28"/>
          <w:szCs w:val="28"/>
        </w:rPr>
        <w:t xml:space="preserve">INTO </w:t>
      </w:r>
      <w:r w:rsidR="0024580F" w:rsidRPr="004B6109">
        <w:rPr>
          <w:rFonts w:ascii="Times New Roman" w:hAnsi="Times New Roman" w:cs="Times New Roman"/>
          <w:b/>
          <w:bCs/>
          <w:color w:val="000000" w:themeColor="text1"/>
          <w:sz w:val="28"/>
          <w:szCs w:val="28"/>
        </w:rPr>
        <w:t>NIGERIA</w:t>
      </w:r>
      <w:r w:rsidR="00DE549B" w:rsidRPr="004B6109">
        <w:rPr>
          <w:rFonts w:ascii="Times New Roman" w:hAnsi="Times New Roman" w:cs="Times New Roman"/>
          <w:b/>
          <w:bCs/>
          <w:color w:val="000000" w:themeColor="text1"/>
          <w:sz w:val="28"/>
          <w:szCs w:val="28"/>
        </w:rPr>
        <w:t xml:space="preserve">  </w:t>
      </w:r>
    </w:p>
    <w:p w14:paraId="4941AEF2" w14:textId="5C9DC2AF" w:rsidR="00E25573" w:rsidRPr="004B6109" w:rsidRDefault="00564B2F" w:rsidP="00894ADC">
      <w:pPr>
        <w:spacing w:line="360" w:lineRule="auto"/>
        <w:ind w:left="-5" w:right="231"/>
        <w:jc w:val="both"/>
        <w:rPr>
          <w:rFonts w:ascii="Times New Roman" w:hAnsi="Times New Roman" w:cs="Times New Roman"/>
          <w:sz w:val="28"/>
          <w:szCs w:val="28"/>
        </w:rPr>
      </w:pPr>
      <w:r w:rsidRPr="004B6109">
        <w:rPr>
          <w:rFonts w:ascii="Times New Roman" w:hAnsi="Times New Roman" w:cs="Times New Roman"/>
          <w:sz w:val="28"/>
          <w:szCs w:val="28"/>
        </w:rPr>
        <w:t>The</w:t>
      </w:r>
      <w:r w:rsidR="00CE66F8" w:rsidRPr="004B6109">
        <w:rPr>
          <w:rFonts w:ascii="Times New Roman" w:hAnsi="Times New Roman" w:cs="Times New Roman"/>
          <w:sz w:val="28"/>
          <w:szCs w:val="28"/>
        </w:rPr>
        <w:t>re are two distinct</w:t>
      </w:r>
      <w:r w:rsidR="00913DF0" w:rsidRPr="004B6109">
        <w:rPr>
          <w:rFonts w:ascii="Times New Roman" w:hAnsi="Times New Roman" w:cs="Times New Roman"/>
          <w:sz w:val="28"/>
          <w:szCs w:val="28"/>
        </w:rPr>
        <w:t xml:space="preserve"> </w:t>
      </w:r>
      <w:r w:rsidR="00ED0C50" w:rsidRPr="004B6109">
        <w:rPr>
          <w:rFonts w:ascii="Times New Roman" w:hAnsi="Times New Roman" w:cs="Times New Roman"/>
          <w:sz w:val="28"/>
          <w:szCs w:val="28"/>
        </w:rPr>
        <w:t xml:space="preserve">transboundary </w:t>
      </w:r>
      <w:r w:rsidR="00CE66F8" w:rsidRPr="004B6109">
        <w:rPr>
          <w:rFonts w:ascii="Times New Roman" w:hAnsi="Times New Roman" w:cs="Times New Roman"/>
          <w:sz w:val="28"/>
          <w:szCs w:val="28"/>
        </w:rPr>
        <w:t xml:space="preserve">flood </w:t>
      </w:r>
      <w:r w:rsidR="00913DF0" w:rsidRPr="004B6109">
        <w:rPr>
          <w:rFonts w:ascii="Times New Roman" w:hAnsi="Times New Roman" w:cs="Times New Roman"/>
          <w:sz w:val="28"/>
          <w:szCs w:val="28"/>
        </w:rPr>
        <w:t xml:space="preserve">flow of River Niger </w:t>
      </w:r>
      <w:r w:rsidR="00CE66F8" w:rsidRPr="004B6109">
        <w:rPr>
          <w:rFonts w:ascii="Times New Roman" w:hAnsi="Times New Roman" w:cs="Times New Roman"/>
          <w:sz w:val="28"/>
          <w:szCs w:val="28"/>
        </w:rPr>
        <w:t xml:space="preserve">into Nigeria </w:t>
      </w:r>
      <w:r w:rsidR="002222D7" w:rsidRPr="004B6109">
        <w:rPr>
          <w:rFonts w:ascii="Times New Roman" w:hAnsi="Times New Roman" w:cs="Times New Roman"/>
          <w:sz w:val="28"/>
          <w:szCs w:val="28"/>
        </w:rPr>
        <w:t>from Niamey, Niger Republic</w:t>
      </w:r>
      <w:r w:rsidR="006D6B31" w:rsidRPr="004B6109">
        <w:rPr>
          <w:rFonts w:ascii="Times New Roman" w:hAnsi="Times New Roman" w:cs="Times New Roman"/>
          <w:sz w:val="28"/>
          <w:szCs w:val="28"/>
        </w:rPr>
        <w:t xml:space="preserve"> which are</w:t>
      </w:r>
      <w:r w:rsidR="002222D7" w:rsidRPr="004B6109">
        <w:rPr>
          <w:rFonts w:ascii="Times New Roman" w:hAnsi="Times New Roman" w:cs="Times New Roman"/>
          <w:sz w:val="28"/>
          <w:szCs w:val="28"/>
        </w:rPr>
        <w:t xml:space="preserve"> known as </w:t>
      </w:r>
      <w:r w:rsidR="00913DF0" w:rsidRPr="004B6109">
        <w:rPr>
          <w:rFonts w:ascii="Times New Roman" w:hAnsi="Times New Roman" w:cs="Times New Roman"/>
          <w:sz w:val="28"/>
          <w:szCs w:val="28"/>
        </w:rPr>
        <w:t xml:space="preserve">the White and </w:t>
      </w:r>
      <w:r w:rsidR="002222D7" w:rsidRPr="004B6109">
        <w:rPr>
          <w:rFonts w:ascii="Times New Roman" w:hAnsi="Times New Roman" w:cs="Times New Roman"/>
          <w:sz w:val="28"/>
          <w:szCs w:val="28"/>
        </w:rPr>
        <w:t xml:space="preserve">the </w:t>
      </w:r>
      <w:r w:rsidR="00913DF0" w:rsidRPr="004B6109">
        <w:rPr>
          <w:rFonts w:ascii="Times New Roman" w:hAnsi="Times New Roman" w:cs="Times New Roman"/>
          <w:sz w:val="28"/>
          <w:szCs w:val="28"/>
        </w:rPr>
        <w:t xml:space="preserve">Black </w:t>
      </w:r>
      <w:r w:rsidRPr="004B6109">
        <w:rPr>
          <w:rFonts w:ascii="Times New Roman" w:hAnsi="Times New Roman" w:cs="Times New Roman"/>
          <w:sz w:val="28"/>
          <w:szCs w:val="28"/>
        </w:rPr>
        <w:t>flood</w:t>
      </w:r>
      <w:r w:rsidR="00913DF0" w:rsidRPr="004B6109">
        <w:rPr>
          <w:rFonts w:ascii="Times New Roman" w:hAnsi="Times New Roman" w:cs="Times New Roman"/>
          <w:sz w:val="28"/>
          <w:szCs w:val="28"/>
        </w:rPr>
        <w:t>s</w:t>
      </w:r>
      <w:r w:rsidR="006D6B31" w:rsidRPr="004B6109">
        <w:rPr>
          <w:rFonts w:ascii="Times New Roman" w:hAnsi="Times New Roman" w:cs="Times New Roman"/>
          <w:sz w:val="28"/>
          <w:szCs w:val="28"/>
        </w:rPr>
        <w:t xml:space="preserve"> and both are observed and recorded at Jiderebode located at upstream Kainji and Jebba dams.</w:t>
      </w:r>
      <w:r w:rsidR="002222D7" w:rsidRPr="004B6109">
        <w:rPr>
          <w:rFonts w:ascii="Times New Roman" w:hAnsi="Times New Roman" w:cs="Times New Roman"/>
          <w:sz w:val="28"/>
          <w:szCs w:val="28"/>
        </w:rPr>
        <w:t xml:space="preserve"> </w:t>
      </w:r>
      <w:r w:rsidR="006D6B31" w:rsidRPr="004B6109">
        <w:rPr>
          <w:rFonts w:ascii="Times New Roman" w:hAnsi="Times New Roman" w:cs="Times New Roman"/>
          <w:sz w:val="28"/>
          <w:szCs w:val="28"/>
        </w:rPr>
        <w:t xml:space="preserve">The </w:t>
      </w:r>
      <w:r w:rsidR="00913DF0" w:rsidRPr="004B6109">
        <w:rPr>
          <w:rFonts w:ascii="Times New Roman" w:hAnsi="Times New Roman" w:cs="Times New Roman"/>
          <w:sz w:val="28"/>
          <w:szCs w:val="28"/>
        </w:rPr>
        <w:t xml:space="preserve">maximum </w:t>
      </w:r>
      <w:r w:rsidR="006431F1" w:rsidRPr="004B6109">
        <w:rPr>
          <w:rFonts w:ascii="Times New Roman" w:hAnsi="Times New Roman" w:cs="Times New Roman"/>
          <w:sz w:val="28"/>
          <w:szCs w:val="28"/>
        </w:rPr>
        <w:t xml:space="preserve">White </w:t>
      </w:r>
      <w:r w:rsidR="00913DF0" w:rsidRPr="004B6109">
        <w:rPr>
          <w:rFonts w:ascii="Times New Roman" w:hAnsi="Times New Roman" w:cs="Times New Roman"/>
          <w:sz w:val="28"/>
          <w:szCs w:val="28"/>
        </w:rPr>
        <w:t>F</w:t>
      </w:r>
      <w:r w:rsidR="006431F1" w:rsidRPr="004B6109">
        <w:rPr>
          <w:rFonts w:ascii="Times New Roman" w:hAnsi="Times New Roman" w:cs="Times New Roman"/>
          <w:sz w:val="28"/>
          <w:szCs w:val="28"/>
        </w:rPr>
        <w:t xml:space="preserve">lood </w:t>
      </w:r>
      <w:r w:rsidR="00936FCE" w:rsidRPr="004B6109">
        <w:rPr>
          <w:rFonts w:ascii="Times New Roman" w:hAnsi="Times New Roman" w:cs="Times New Roman"/>
          <w:sz w:val="28"/>
          <w:szCs w:val="28"/>
        </w:rPr>
        <w:t>Water Level (</w:t>
      </w:r>
      <w:r w:rsidR="00D4287E" w:rsidRPr="004B6109">
        <w:rPr>
          <w:rFonts w:ascii="Times New Roman" w:hAnsi="Times New Roman" w:cs="Times New Roman"/>
          <w:sz w:val="28"/>
          <w:szCs w:val="28"/>
        </w:rPr>
        <w:t>WL) occurred</w:t>
      </w:r>
      <w:r w:rsidR="00F62295" w:rsidRPr="004B6109">
        <w:rPr>
          <w:rFonts w:ascii="Times New Roman" w:hAnsi="Times New Roman" w:cs="Times New Roman"/>
          <w:sz w:val="28"/>
          <w:szCs w:val="28"/>
        </w:rPr>
        <w:t xml:space="preserve"> </w:t>
      </w:r>
      <w:r w:rsidR="002222D7" w:rsidRPr="004B6109">
        <w:rPr>
          <w:rFonts w:ascii="Times New Roman" w:hAnsi="Times New Roman" w:cs="Times New Roman"/>
          <w:sz w:val="28"/>
          <w:szCs w:val="28"/>
        </w:rPr>
        <w:t xml:space="preserve">during </w:t>
      </w:r>
      <w:r w:rsidR="006431F1" w:rsidRPr="004B6109">
        <w:rPr>
          <w:rFonts w:ascii="Times New Roman" w:hAnsi="Times New Roman" w:cs="Times New Roman"/>
          <w:sz w:val="28"/>
          <w:szCs w:val="28"/>
        </w:rPr>
        <w:t xml:space="preserve">the wet season </w:t>
      </w:r>
      <w:r w:rsidR="002222D7" w:rsidRPr="004B6109">
        <w:rPr>
          <w:rFonts w:ascii="Times New Roman" w:hAnsi="Times New Roman" w:cs="Times New Roman"/>
          <w:sz w:val="28"/>
          <w:szCs w:val="28"/>
        </w:rPr>
        <w:t>was</w:t>
      </w:r>
      <w:r w:rsidR="00936FCE" w:rsidRPr="004B6109">
        <w:rPr>
          <w:rFonts w:ascii="Times New Roman" w:hAnsi="Times New Roman" w:cs="Times New Roman"/>
          <w:sz w:val="28"/>
          <w:szCs w:val="28"/>
        </w:rPr>
        <w:t xml:space="preserve"> 5.36m corresponding to discharge of</w:t>
      </w:r>
      <w:r w:rsidR="002222D7" w:rsidRPr="004B6109">
        <w:rPr>
          <w:rFonts w:ascii="Times New Roman" w:hAnsi="Times New Roman" w:cs="Times New Roman"/>
          <w:sz w:val="28"/>
          <w:szCs w:val="28"/>
        </w:rPr>
        <w:t xml:space="preserve"> </w:t>
      </w:r>
      <w:r w:rsidR="00936FCE" w:rsidRPr="004B6109">
        <w:rPr>
          <w:rFonts w:ascii="Times New Roman" w:hAnsi="Times New Roman" w:cs="Times New Roman"/>
          <w:sz w:val="28"/>
          <w:szCs w:val="28"/>
        </w:rPr>
        <w:t>5</w:t>
      </w:r>
      <w:r w:rsidR="00D4287E" w:rsidRPr="004B6109">
        <w:rPr>
          <w:rFonts w:ascii="Times New Roman" w:hAnsi="Times New Roman" w:cs="Times New Roman"/>
          <w:sz w:val="28"/>
          <w:szCs w:val="28"/>
        </w:rPr>
        <w:t>,</w:t>
      </w:r>
      <w:r w:rsidR="00936FCE" w:rsidRPr="004B6109">
        <w:rPr>
          <w:rFonts w:ascii="Times New Roman" w:hAnsi="Times New Roman" w:cs="Times New Roman"/>
          <w:sz w:val="28"/>
          <w:szCs w:val="28"/>
        </w:rPr>
        <w:t xml:space="preserve">388 </w:t>
      </w:r>
      <w:r w:rsidR="002222D7" w:rsidRPr="004B6109">
        <w:rPr>
          <w:rFonts w:ascii="Times New Roman" w:hAnsi="Times New Roman" w:cs="Times New Roman"/>
          <w:sz w:val="28"/>
          <w:szCs w:val="28"/>
        </w:rPr>
        <w:t xml:space="preserve">m3/s </w:t>
      </w:r>
      <w:r w:rsidR="00CE66F8" w:rsidRPr="004B6109">
        <w:rPr>
          <w:rFonts w:ascii="Times New Roman" w:hAnsi="Times New Roman" w:cs="Times New Roman"/>
          <w:sz w:val="28"/>
          <w:szCs w:val="28"/>
        </w:rPr>
        <w:t>recorded on</w:t>
      </w:r>
      <w:r w:rsidR="00276F2B" w:rsidRPr="004B6109">
        <w:rPr>
          <w:rFonts w:ascii="Times New Roman" w:hAnsi="Times New Roman" w:cs="Times New Roman"/>
          <w:sz w:val="28"/>
          <w:szCs w:val="28"/>
        </w:rPr>
        <w:t xml:space="preserve"> </w:t>
      </w:r>
      <w:r w:rsidR="00936FCE" w:rsidRPr="004B6109">
        <w:rPr>
          <w:rFonts w:ascii="Times New Roman" w:hAnsi="Times New Roman" w:cs="Times New Roman"/>
          <w:sz w:val="28"/>
          <w:szCs w:val="28"/>
        </w:rPr>
        <w:t>16th September 2020</w:t>
      </w:r>
      <w:r w:rsidR="002222D7" w:rsidRPr="004B6109">
        <w:rPr>
          <w:rFonts w:ascii="Times New Roman" w:hAnsi="Times New Roman" w:cs="Times New Roman"/>
          <w:sz w:val="28"/>
          <w:szCs w:val="28"/>
        </w:rPr>
        <w:t xml:space="preserve">. The </w:t>
      </w:r>
      <w:r w:rsidR="006431F1" w:rsidRPr="004B6109">
        <w:rPr>
          <w:rFonts w:ascii="Times New Roman" w:hAnsi="Times New Roman" w:cs="Times New Roman"/>
          <w:sz w:val="28"/>
          <w:szCs w:val="28"/>
        </w:rPr>
        <w:t>Black flood</w:t>
      </w:r>
      <w:r w:rsidR="00913DF0" w:rsidRPr="004B6109">
        <w:rPr>
          <w:rFonts w:ascii="Times New Roman" w:hAnsi="Times New Roman" w:cs="Times New Roman"/>
          <w:sz w:val="28"/>
          <w:szCs w:val="28"/>
        </w:rPr>
        <w:t xml:space="preserve"> flow </w:t>
      </w:r>
      <w:r w:rsidR="00936FCE" w:rsidRPr="004B6109">
        <w:rPr>
          <w:rFonts w:ascii="Times New Roman" w:hAnsi="Times New Roman" w:cs="Times New Roman"/>
          <w:sz w:val="28"/>
          <w:szCs w:val="28"/>
        </w:rPr>
        <w:t xml:space="preserve">maximum </w:t>
      </w:r>
      <w:r w:rsidR="009D3735" w:rsidRPr="004B6109">
        <w:rPr>
          <w:rFonts w:ascii="Times New Roman" w:hAnsi="Times New Roman" w:cs="Times New Roman"/>
          <w:sz w:val="28"/>
          <w:szCs w:val="28"/>
        </w:rPr>
        <w:t>WL that</w:t>
      </w:r>
      <w:r w:rsidR="00D4287E" w:rsidRPr="004B6109">
        <w:rPr>
          <w:rFonts w:ascii="Times New Roman" w:hAnsi="Times New Roman" w:cs="Times New Roman"/>
          <w:sz w:val="28"/>
          <w:szCs w:val="28"/>
        </w:rPr>
        <w:t xml:space="preserve"> </w:t>
      </w:r>
      <w:r w:rsidR="00936FCE" w:rsidRPr="004B6109">
        <w:rPr>
          <w:rFonts w:ascii="Times New Roman" w:hAnsi="Times New Roman" w:cs="Times New Roman"/>
          <w:sz w:val="28"/>
          <w:szCs w:val="28"/>
        </w:rPr>
        <w:t xml:space="preserve">occurred during the dry season </w:t>
      </w:r>
      <w:r w:rsidR="00D4287E" w:rsidRPr="004B6109">
        <w:rPr>
          <w:rFonts w:ascii="Times New Roman" w:hAnsi="Times New Roman" w:cs="Times New Roman"/>
          <w:sz w:val="28"/>
          <w:szCs w:val="28"/>
        </w:rPr>
        <w:t xml:space="preserve">specifically comes from Guinea </w:t>
      </w:r>
      <w:r w:rsidR="00936FCE" w:rsidRPr="004B6109">
        <w:rPr>
          <w:rFonts w:ascii="Times New Roman" w:hAnsi="Times New Roman" w:cs="Times New Roman"/>
          <w:sz w:val="28"/>
          <w:szCs w:val="28"/>
        </w:rPr>
        <w:t xml:space="preserve">was </w:t>
      </w:r>
      <w:r w:rsidR="00D4287E" w:rsidRPr="004B6109">
        <w:rPr>
          <w:rFonts w:ascii="Times New Roman" w:hAnsi="Times New Roman" w:cs="Times New Roman"/>
          <w:sz w:val="28"/>
          <w:szCs w:val="28"/>
        </w:rPr>
        <w:t>3.55</w:t>
      </w:r>
      <w:r w:rsidR="00936FCE" w:rsidRPr="004B6109">
        <w:rPr>
          <w:rFonts w:ascii="Times New Roman" w:hAnsi="Times New Roman" w:cs="Times New Roman"/>
          <w:sz w:val="28"/>
          <w:szCs w:val="28"/>
        </w:rPr>
        <w:t xml:space="preserve">m </w:t>
      </w:r>
      <w:r w:rsidR="00D4287E" w:rsidRPr="004B6109">
        <w:rPr>
          <w:rFonts w:ascii="Times New Roman" w:hAnsi="Times New Roman" w:cs="Times New Roman"/>
          <w:sz w:val="28"/>
          <w:szCs w:val="28"/>
        </w:rPr>
        <w:t xml:space="preserve">which </w:t>
      </w:r>
      <w:r w:rsidR="00936FCE" w:rsidRPr="004B6109">
        <w:rPr>
          <w:rFonts w:ascii="Times New Roman" w:hAnsi="Times New Roman" w:cs="Times New Roman"/>
          <w:sz w:val="28"/>
          <w:szCs w:val="28"/>
        </w:rPr>
        <w:t xml:space="preserve">correspond to discharge of </w:t>
      </w:r>
      <w:r w:rsidR="00D4287E" w:rsidRPr="004B6109">
        <w:rPr>
          <w:rFonts w:ascii="Times New Roman" w:hAnsi="Times New Roman" w:cs="Times New Roman"/>
          <w:sz w:val="28"/>
          <w:szCs w:val="28"/>
        </w:rPr>
        <w:t xml:space="preserve">1697 </w:t>
      </w:r>
      <w:r w:rsidR="006431F1" w:rsidRPr="004B6109">
        <w:rPr>
          <w:rFonts w:ascii="Times New Roman" w:hAnsi="Times New Roman" w:cs="Times New Roman"/>
          <w:sz w:val="28"/>
          <w:szCs w:val="28"/>
        </w:rPr>
        <w:t xml:space="preserve">m3/s on </w:t>
      </w:r>
      <w:r w:rsidR="00D4287E" w:rsidRPr="004B6109">
        <w:rPr>
          <w:rFonts w:ascii="Times New Roman" w:hAnsi="Times New Roman" w:cs="Times New Roman"/>
          <w:sz w:val="28"/>
          <w:szCs w:val="28"/>
        </w:rPr>
        <w:t xml:space="preserve">25th February 2021. </w:t>
      </w:r>
      <w:r w:rsidR="00D4287E" w:rsidRPr="004B6109">
        <w:rPr>
          <w:rFonts w:ascii="Times New Roman" w:hAnsi="Times New Roman" w:cs="Times New Roman"/>
          <w:sz w:val="28"/>
          <w:szCs w:val="28"/>
        </w:rPr>
        <w:lastRenderedPageBreak/>
        <w:t>T</w:t>
      </w:r>
      <w:r w:rsidR="00F62295" w:rsidRPr="004B6109">
        <w:rPr>
          <w:rFonts w:ascii="Times New Roman" w:hAnsi="Times New Roman" w:cs="Times New Roman"/>
          <w:sz w:val="28"/>
          <w:szCs w:val="28"/>
        </w:rPr>
        <w:t>he</w:t>
      </w:r>
      <w:r w:rsidR="00E84DA4" w:rsidRPr="004B6109">
        <w:rPr>
          <w:rFonts w:ascii="Times New Roman" w:hAnsi="Times New Roman" w:cs="Times New Roman"/>
          <w:sz w:val="28"/>
          <w:szCs w:val="28"/>
        </w:rPr>
        <w:t xml:space="preserve"> </w:t>
      </w:r>
      <w:r w:rsidR="006D6B31" w:rsidRPr="004B6109">
        <w:rPr>
          <w:rFonts w:ascii="Times New Roman" w:hAnsi="Times New Roman" w:cs="Times New Roman"/>
          <w:sz w:val="28"/>
          <w:szCs w:val="28"/>
        </w:rPr>
        <w:t xml:space="preserve">flow has continue receding till the </w:t>
      </w:r>
      <w:r w:rsidR="00E25573" w:rsidRPr="004B6109">
        <w:rPr>
          <w:rFonts w:ascii="Times New Roman" w:hAnsi="Times New Roman" w:cs="Times New Roman"/>
          <w:sz w:val="28"/>
          <w:szCs w:val="28"/>
        </w:rPr>
        <w:t xml:space="preserve">end of </w:t>
      </w:r>
      <w:r w:rsidR="006D6B31" w:rsidRPr="004B6109">
        <w:rPr>
          <w:rFonts w:ascii="Times New Roman" w:hAnsi="Times New Roman" w:cs="Times New Roman"/>
          <w:sz w:val="28"/>
          <w:szCs w:val="28"/>
        </w:rPr>
        <w:t xml:space="preserve">2020/2021 </w:t>
      </w:r>
      <w:r w:rsidR="00E25573" w:rsidRPr="004B6109">
        <w:rPr>
          <w:rFonts w:ascii="Times New Roman" w:hAnsi="Times New Roman" w:cs="Times New Roman"/>
          <w:sz w:val="28"/>
          <w:szCs w:val="28"/>
        </w:rPr>
        <w:t xml:space="preserve">Hydrological Year that ended </w:t>
      </w:r>
      <w:r w:rsidR="006D6B31" w:rsidRPr="004B6109">
        <w:rPr>
          <w:rFonts w:ascii="Times New Roman" w:hAnsi="Times New Roman" w:cs="Times New Roman"/>
          <w:sz w:val="28"/>
          <w:szCs w:val="28"/>
        </w:rPr>
        <w:t xml:space="preserve">in May 2021 with </w:t>
      </w:r>
      <w:r w:rsidR="006431F1" w:rsidRPr="004B6109">
        <w:rPr>
          <w:rFonts w:ascii="Times New Roman" w:hAnsi="Times New Roman" w:cs="Times New Roman"/>
          <w:sz w:val="28"/>
          <w:szCs w:val="28"/>
        </w:rPr>
        <w:t xml:space="preserve">minimum </w:t>
      </w:r>
      <w:r w:rsidR="00D4287E" w:rsidRPr="004B6109">
        <w:rPr>
          <w:rFonts w:ascii="Times New Roman" w:hAnsi="Times New Roman" w:cs="Times New Roman"/>
          <w:sz w:val="28"/>
          <w:szCs w:val="28"/>
        </w:rPr>
        <w:t>WL of 0.19m correspond to discharge of 25 m3/ that occurred on 25th May 2021.</w:t>
      </w:r>
      <w:r w:rsidR="002F5A29" w:rsidRPr="004B6109">
        <w:rPr>
          <w:rFonts w:ascii="Times New Roman" w:hAnsi="Times New Roman" w:cs="Times New Roman"/>
          <w:sz w:val="28"/>
          <w:szCs w:val="28"/>
        </w:rPr>
        <w:t xml:space="preserve"> </w:t>
      </w:r>
      <w:r w:rsidR="00E25573" w:rsidRPr="004B6109">
        <w:rPr>
          <w:rFonts w:ascii="Times New Roman" w:hAnsi="Times New Roman" w:cs="Times New Roman"/>
          <w:sz w:val="28"/>
          <w:szCs w:val="28"/>
        </w:rPr>
        <w:t xml:space="preserve">The Comparative Hydrographs of River Niger at Jiderebode showed that the flow recorded in 2020/2021 hydrological year was lower than those of 2012/2013 and 2019/2020 as shown Figure 3. </w:t>
      </w:r>
    </w:p>
    <w:p w14:paraId="7F9DD023" w14:textId="08D7441B" w:rsidR="008F2404" w:rsidRPr="004B6109" w:rsidRDefault="00507F1C" w:rsidP="00E25573">
      <w:pPr>
        <w:spacing w:line="360" w:lineRule="auto"/>
        <w:ind w:left="-5" w:right="231"/>
        <w:rPr>
          <w:rFonts w:ascii="Times New Roman" w:hAnsi="Times New Roman" w:cs="Times New Roman"/>
          <w:sz w:val="28"/>
          <w:szCs w:val="28"/>
        </w:rPr>
      </w:pPr>
      <w:r w:rsidRPr="004B6109">
        <w:rPr>
          <w:rFonts w:ascii="Times New Roman" w:hAnsi="Times New Roman" w:cs="Times New Roman"/>
          <w:noProof/>
          <w:sz w:val="28"/>
          <w:szCs w:val="28"/>
        </w:rPr>
        <w:object w:dxaOrig="14811" w:dyaOrig="9734" w14:anchorId="72770B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3.2pt;height:324.65pt" o:ole="" o:bordertopcolor="this" o:borderleftcolor="this" o:borderbottomcolor="this" o:borderrightcolor="this">
            <v:imagedata r:id="rId12" o:title=""/>
            <w10:bordertop type="single" width="24"/>
            <w10:borderleft type="single" width="24"/>
            <w10:borderbottom type="single" width="24"/>
            <w10:borderright type="single" width="24"/>
          </v:shape>
          <o:OLEObject Type="Embed" ProgID="Excel.Sheet.8" ShapeID="_x0000_i1025" DrawAspect="Content" ObjectID="_1686461390" r:id="rId13"/>
        </w:object>
      </w:r>
    </w:p>
    <w:p w14:paraId="6446C912" w14:textId="2027B04E" w:rsidR="008F2404" w:rsidRPr="00FF536D" w:rsidRDefault="008F2404" w:rsidP="00E84DA4">
      <w:pPr>
        <w:spacing w:after="0" w:line="240" w:lineRule="auto"/>
        <w:ind w:left="-6" w:right="232"/>
        <w:jc w:val="center"/>
        <w:rPr>
          <w:rFonts w:ascii="Times New Roman" w:hAnsi="Times New Roman" w:cs="Times New Roman"/>
          <w:sz w:val="28"/>
          <w:szCs w:val="28"/>
        </w:rPr>
      </w:pPr>
      <w:r w:rsidRPr="00FF536D">
        <w:rPr>
          <w:rFonts w:ascii="Times New Roman" w:hAnsi="Times New Roman" w:cs="Times New Roman"/>
          <w:sz w:val="28"/>
          <w:szCs w:val="28"/>
        </w:rPr>
        <w:t xml:space="preserve">Fig 3: </w:t>
      </w:r>
      <w:r w:rsidR="00507F1C" w:rsidRPr="00FF536D">
        <w:rPr>
          <w:rFonts w:ascii="Times New Roman" w:hAnsi="Times New Roman" w:cs="Times New Roman"/>
          <w:sz w:val="28"/>
          <w:szCs w:val="28"/>
        </w:rPr>
        <w:t xml:space="preserve">Comparative </w:t>
      </w:r>
      <w:r w:rsidRPr="00FF536D">
        <w:rPr>
          <w:rFonts w:ascii="Times New Roman" w:hAnsi="Times New Roman" w:cs="Times New Roman"/>
          <w:sz w:val="28"/>
          <w:szCs w:val="28"/>
        </w:rPr>
        <w:t xml:space="preserve">Hydrograph of River Niger </w:t>
      </w:r>
      <w:r w:rsidR="00507F1C" w:rsidRPr="00FF536D">
        <w:rPr>
          <w:rFonts w:ascii="Times New Roman" w:hAnsi="Times New Roman" w:cs="Times New Roman"/>
          <w:sz w:val="28"/>
          <w:szCs w:val="28"/>
        </w:rPr>
        <w:t xml:space="preserve">at Jiderebode </w:t>
      </w:r>
    </w:p>
    <w:p w14:paraId="1AE47862" w14:textId="77777777" w:rsidR="007E01F5" w:rsidRPr="004B6109" w:rsidRDefault="007E01F5" w:rsidP="002222D7">
      <w:pPr>
        <w:spacing w:after="0" w:line="240" w:lineRule="auto"/>
        <w:ind w:left="-6" w:right="232"/>
        <w:rPr>
          <w:rFonts w:ascii="Times New Roman" w:hAnsi="Times New Roman" w:cs="Times New Roman"/>
          <w:b/>
          <w:bCs/>
          <w:sz w:val="28"/>
          <w:szCs w:val="28"/>
        </w:rPr>
      </w:pPr>
    </w:p>
    <w:p w14:paraId="514C05A8" w14:textId="749AC211" w:rsidR="007E01F5" w:rsidRPr="004B6109" w:rsidRDefault="00140D33" w:rsidP="007E01F5">
      <w:pPr>
        <w:spacing w:line="360" w:lineRule="auto"/>
        <w:ind w:left="-5" w:right="231"/>
        <w:rPr>
          <w:rFonts w:ascii="Times New Roman" w:hAnsi="Times New Roman" w:cs="Times New Roman"/>
          <w:b/>
          <w:bCs/>
          <w:sz w:val="28"/>
          <w:szCs w:val="28"/>
        </w:rPr>
      </w:pPr>
      <w:r w:rsidRPr="004B6109">
        <w:rPr>
          <w:rFonts w:ascii="Times New Roman" w:hAnsi="Times New Roman" w:cs="Times New Roman"/>
          <w:b/>
          <w:bCs/>
          <w:sz w:val="28"/>
          <w:szCs w:val="28"/>
        </w:rPr>
        <w:t>2.2</w:t>
      </w:r>
      <w:r w:rsidR="002B15A3" w:rsidRPr="004B6109">
        <w:rPr>
          <w:rFonts w:ascii="Times New Roman" w:hAnsi="Times New Roman" w:cs="Times New Roman"/>
          <w:b/>
          <w:bCs/>
          <w:sz w:val="28"/>
          <w:szCs w:val="28"/>
        </w:rPr>
        <w:t xml:space="preserve"> FLOW </w:t>
      </w:r>
      <w:r w:rsidR="00CD0F25" w:rsidRPr="004B6109">
        <w:rPr>
          <w:rFonts w:ascii="Times New Roman" w:hAnsi="Times New Roman" w:cs="Times New Roman"/>
          <w:b/>
          <w:bCs/>
          <w:sz w:val="28"/>
          <w:szCs w:val="28"/>
        </w:rPr>
        <w:t xml:space="preserve">SITUATION </w:t>
      </w:r>
      <w:r w:rsidR="002B15A3" w:rsidRPr="004B6109">
        <w:rPr>
          <w:rFonts w:ascii="Times New Roman" w:hAnsi="Times New Roman" w:cs="Times New Roman"/>
          <w:b/>
          <w:bCs/>
          <w:sz w:val="28"/>
          <w:szCs w:val="28"/>
        </w:rPr>
        <w:t xml:space="preserve">OF RIVER BENUE AT MAKURDI </w:t>
      </w:r>
    </w:p>
    <w:p w14:paraId="47191C7A" w14:textId="6A5E4BD2" w:rsidR="00C6542E" w:rsidRPr="004B6109" w:rsidRDefault="007E01F5" w:rsidP="004B6109">
      <w:pPr>
        <w:spacing w:line="360" w:lineRule="auto"/>
        <w:ind w:left="-5" w:right="231"/>
        <w:jc w:val="both"/>
        <w:rPr>
          <w:rFonts w:ascii="Times New Roman" w:hAnsi="Times New Roman" w:cs="Times New Roman"/>
          <w:sz w:val="28"/>
          <w:szCs w:val="28"/>
        </w:rPr>
      </w:pPr>
      <w:r w:rsidRPr="004B6109">
        <w:rPr>
          <w:rFonts w:ascii="Times New Roman" w:hAnsi="Times New Roman" w:cs="Times New Roman"/>
          <w:sz w:val="28"/>
          <w:szCs w:val="28"/>
        </w:rPr>
        <w:t xml:space="preserve">The River Benue flow situation </w:t>
      </w:r>
      <w:r w:rsidR="00C6542E" w:rsidRPr="004B6109">
        <w:rPr>
          <w:rFonts w:ascii="Times New Roman" w:hAnsi="Times New Roman" w:cs="Times New Roman"/>
          <w:sz w:val="28"/>
          <w:szCs w:val="28"/>
        </w:rPr>
        <w:t xml:space="preserve">at Makurdi during </w:t>
      </w:r>
      <w:r w:rsidRPr="004B6109">
        <w:rPr>
          <w:rFonts w:ascii="Times New Roman" w:hAnsi="Times New Roman" w:cs="Times New Roman"/>
          <w:sz w:val="28"/>
          <w:szCs w:val="28"/>
        </w:rPr>
        <w:t>20</w:t>
      </w:r>
      <w:r w:rsidR="00C6542E" w:rsidRPr="004B6109">
        <w:rPr>
          <w:rFonts w:ascii="Times New Roman" w:hAnsi="Times New Roman" w:cs="Times New Roman"/>
          <w:sz w:val="28"/>
          <w:szCs w:val="28"/>
        </w:rPr>
        <w:t>20</w:t>
      </w:r>
      <w:r w:rsidRPr="004B6109">
        <w:rPr>
          <w:rFonts w:ascii="Times New Roman" w:hAnsi="Times New Roman" w:cs="Times New Roman"/>
          <w:sz w:val="28"/>
          <w:szCs w:val="28"/>
        </w:rPr>
        <w:t>/</w:t>
      </w:r>
      <w:r w:rsidR="00876C1C" w:rsidRPr="004B6109">
        <w:rPr>
          <w:rFonts w:ascii="Times New Roman" w:hAnsi="Times New Roman" w:cs="Times New Roman"/>
          <w:sz w:val="28"/>
          <w:szCs w:val="28"/>
        </w:rPr>
        <w:t>2021</w:t>
      </w:r>
      <w:r w:rsidRPr="004B6109">
        <w:rPr>
          <w:rFonts w:ascii="Times New Roman" w:hAnsi="Times New Roman" w:cs="Times New Roman"/>
          <w:sz w:val="28"/>
          <w:szCs w:val="28"/>
        </w:rPr>
        <w:t xml:space="preserve"> hydrological year showed </w:t>
      </w:r>
      <w:r w:rsidR="00C6542E" w:rsidRPr="004B6109">
        <w:rPr>
          <w:rFonts w:ascii="Times New Roman" w:hAnsi="Times New Roman" w:cs="Times New Roman"/>
          <w:sz w:val="28"/>
          <w:szCs w:val="28"/>
        </w:rPr>
        <w:t xml:space="preserve">a maximum </w:t>
      </w:r>
      <w:r w:rsidR="00DD75F1" w:rsidRPr="004B6109">
        <w:rPr>
          <w:rFonts w:ascii="Times New Roman" w:hAnsi="Times New Roman" w:cs="Times New Roman"/>
          <w:sz w:val="28"/>
          <w:szCs w:val="28"/>
        </w:rPr>
        <w:t>WL</w:t>
      </w:r>
      <w:r w:rsidR="00C40543" w:rsidRPr="004B6109">
        <w:rPr>
          <w:rFonts w:ascii="Times New Roman" w:hAnsi="Times New Roman" w:cs="Times New Roman"/>
          <w:sz w:val="28"/>
          <w:szCs w:val="28"/>
        </w:rPr>
        <w:t xml:space="preserve"> of 10.08m correspond to discharge of 14,725 m3/s recorded on 23rd October 2020 and has continued receding in May 2021 with a minimum WL of 3.37m correspond to discharge of 335 m3/s recorded on 13th April. </w:t>
      </w:r>
      <w:r w:rsidR="005C38FF" w:rsidRPr="004B6109">
        <w:rPr>
          <w:rFonts w:ascii="Times New Roman" w:hAnsi="Times New Roman" w:cs="Times New Roman"/>
          <w:sz w:val="28"/>
          <w:szCs w:val="28"/>
        </w:rPr>
        <w:t xml:space="preserve">The River Benue at Makurdi </w:t>
      </w:r>
      <w:r w:rsidR="005C38FF" w:rsidRPr="004B6109">
        <w:rPr>
          <w:rFonts w:ascii="Times New Roman" w:hAnsi="Times New Roman" w:cs="Times New Roman"/>
          <w:sz w:val="28"/>
          <w:szCs w:val="28"/>
        </w:rPr>
        <w:lastRenderedPageBreak/>
        <w:t>has continued receding with minimum discharge of 761 m3/s which occurred on 31st May 2021.</w:t>
      </w:r>
      <w:r w:rsidR="00C40543" w:rsidRPr="004B6109">
        <w:rPr>
          <w:rFonts w:ascii="Times New Roman" w:hAnsi="Times New Roman" w:cs="Times New Roman"/>
          <w:sz w:val="28"/>
          <w:szCs w:val="28"/>
        </w:rPr>
        <w:t xml:space="preserve"> </w:t>
      </w:r>
      <w:r w:rsidR="005C38FF" w:rsidRPr="004B6109">
        <w:rPr>
          <w:rFonts w:ascii="Times New Roman" w:hAnsi="Times New Roman" w:cs="Times New Roman"/>
          <w:sz w:val="28"/>
          <w:szCs w:val="28"/>
        </w:rPr>
        <w:t>The</w:t>
      </w:r>
      <w:r w:rsidR="00C6542E" w:rsidRPr="004B6109">
        <w:rPr>
          <w:rFonts w:ascii="Times New Roman" w:hAnsi="Times New Roman" w:cs="Times New Roman"/>
          <w:sz w:val="28"/>
          <w:szCs w:val="28"/>
        </w:rPr>
        <w:t xml:space="preserve"> Comparative Hydrographs of River Benue at Makurdi showed that the flow recorded in 2020/2021 hydrological year was lower than those of 2012/2013 and 2019/2020 </w:t>
      </w:r>
      <w:r w:rsidR="005C38FF" w:rsidRPr="004B6109">
        <w:rPr>
          <w:rFonts w:ascii="Times New Roman" w:hAnsi="Times New Roman" w:cs="Times New Roman"/>
          <w:sz w:val="28"/>
          <w:szCs w:val="28"/>
        </w:rPr>
        <w:t xml:space="preserve">as shown </w:t>
      </w:r>
      <w:r w:rsidR="00C6542E" w:rsidRPr="004B6109">
        <w:rPr>
          <w:rFonts w:ascii="Times New Roman" w:hAnsi="Times New Roman" w:cs="Times New Roman"/>
          <w:sz w:val="28"/>
          <w:szCs w:val="28"/>
        </w:rPr>
        <w:t xml:space="preserve">Figure 4. </w:t>
      </w:r>
    </w:p>
    <w:p w14:paraId="29665AD3" w14:textId="668DF933" w:rsidR="00C6542E" w:rsidRPr="004B6109" w:rsidRDefault="00DD75F1" w:rsidP="00C6542E">
      <w:pPr>
        <w:jc w:val="both"/>
        <w:rPr>
          <w:rFonts w:ascii="Times New Roman" w:hAnsi="Times New Roman" w:cs="Times New Roman"/>
          <w:sz w:val="36"/>
        </w:rPr>
      </w:pPr>
      <w:r w:rsidRPr="004B6109">
        <w:rPr>
          <w:rFonts w:ascii="Times New Roman" w:hAnsi="Times New Roman" w:cs="Times New Roman"/>
          <w:noProof/>
          <w:sz w:val="36"/>
        </w:rPr>
        <w:drawing>
          <wp:inline distT="0" distB="0" distL="0" distR="0" wp14:anchorId="1E4BFADC" wp14:editId="5F6462EF">
            <wp:extent cx="6566535" cy="4300731"/>
            <wp:effectExtent l="0" t="0" r="571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72689" cy="4304761"/>
                    </a:xfrm>
                    <a:prstGeom prst="rect">
                      <a:avLst/>
                    </a:prstGeom>
                    <a:noFill/>
                  </pic:spPr>
                </pic:pic>
              </a:graphicData>
            </a:graphic>
          </wp:inline>
        </w:drawing>
      </w:r>
    </w:p>
    <w:p w14:paraId="56B716B6" w14:textId="18A9E182" w:rsidR="00C6542E" w:rsidRPr="00FF536D" w:rsidRDefault="00C6542E" w:rsidP="00C6542E">
      <w:pPr>
        <w:spacing w:after="0" w:line="240" w:lineRule="auto"/>
        <w:jc w:val="center"/>
        <w:rPr>
          <w:rFonts w:ascii="Times New Roman" w:hAnsi="Times New Roman" w:cs="Times New Roman"/>
          <w:sz w:val="32"/>
          <w:szCs w:val="20"/>
        </w:rPr>
      </w:pPr>
      <w:r w:rsidRPr="00FF536D">
        <w:rPr>
          <w:rFonts w:ascii="Times New Roman" w:hAnsi="Times New Roman" w:cs="Times New Roman"/>
          <w:b/>
          <w:bCs/>
          <w:i/>
          <w:sz w:val="28"/>
          <w:szCs w:val="28"/>
        </w:rPr>
        <w:t xml:space="preserve">Figure 4: </w:t>
      </w:r>
      <w:r w:rsidR="00DD75F1" w:rsidRPr="00FF536D">
        <w:rPr>
          <w:rFonts w:ascii="Times New Roman" w:hAnsi="Times New Roman" w:cs="Times New Roman"/>
          <w:b/>
          <w:bCs/>
          <w:i/>
          <w:sz w:val="28"/>
          <w:szCs w:val="28"/>
        </w:rPr>
        <w:t xml:space="preserve">Comparative </w:t>
      </w:r>
      <w:r w:rsidRPr="00FF536D">
        <w:rPr>
          <w:rFonts w:ascii="Times New Roman" w:hAnsi="Times New Roman" w:cs="Times New Roman"/>
          <w:b/>
          <w:bCs/>
          <w:i/>
          <w:sz w:val="28"/>
          <w:szCs w:val="28"/>
        </w:rPr>
        <w:t xml:space="preserve">Hydrograph of River Benue </w:t>
      </w:r>
      <w:r w:rsidR="00DD75F1" w:rsidRPr="00FF536D">
        <w:rPr>
          <w:rFonts w:ascii="Times New Roman" w:hAnsi="Times New Roman" w:cs="Times New Roman"/>
          <w:b/>
          <w:bCs/>
          <w:i/>
          <w:sz w:val="28"/>
          <w:szCs w:val="28"/>
        </w:rPr>
        <w:t xml:space="preserve">at </w:t>
      </w:r>
      <w:r w:rsidRPr="00FF536D">
        <w:rPr>
          <w:rFonts w:ascii="Times New Roman" w:hAnsi="Times New Roman" w:cs="Times New Roman"/>
          <w:b/>
          <w:bCs/>
          <w:i/>
          <w:sz w:val="28"/>
          <w:szCs w:val="28"/>
        </w:rPr>
        <w:t>Makurdi</w:t>
      </w:r>
    </w:p>
    <w:p w14:paraId="48EF1796" w14:textId="77777777" w:rsidR="00C6542E" w:rsidRPr="004B6109" w:rsidRDefault="00C6542E" w:rsidP="00C6542E">
      <w:pPr>
        <w:jc w:val="both"/>
        <w:rPr>
          <w:rFonts w:ascii="Times New Roman" w:hAnsi="Times New Roman" w:cs="Times New Roman"/>
        </w:rPr>
      </w:pPr>
    </w:p>
    <w:p w14:paraId="54BE93E7" w14:textId="79BB0725" w:rsidR="00363A39" w:rsidRPr="004B6109" w:rsidRDefault="00CD0F25" w:rsidP="00363A39">
      <w:pPr>
        <w:jc w:val="both"/>
        <w:rPr>
          <w:rFonts w:ascii="Times New Roman" w:hAnsi="Times New Roman" w:cs="Times New Roman"/>
          <w:color w:val="000000" w:themeColor="text1"/>
          <w:sz w:val="32"/>
          <w:szCs w:val="30"/>
        </w:rPr>
      </w:pPr>
      <w:r w:rsidRPr="004B6109">
        <w:rPr>
          <w:rFonts w:ascii="Times New Roman" w:hAnsi="Times New Roman" w:cs="Times New Roman"/>
          <w:b/>
          <w:bCs/>
          <w:color w:val="000000" w:themeColor="text1"/>
          <w:sz w:val="32"/>
          <w:szCs w:val="30"/>
        </w:rPr>
        <w:t>2.3</w:t>
      </w:r>
      <w:r w:rsidR="00363A39" w:rsidRPr="004B6109">
        <w:rPr>
          <w:rFonts w:ascii="Times New Roman" w:hAnsi="Times New Roman" w:cs="Times New Roman"/>
          <w:b/>
          <w:bCs/>
          <w:color w:val="000000" w:themeColor="text1"/>
          <w:sz w:val="32"/>
          <w:szCs w:val="30"/>
        </w:rPr>
        <w:t xml:space="preserve"> FLOW SITUATION </w:t>
      </w:r>
      <w:r w:rsidRPr="004B6109">
        <w:rPr>
          <w:rFonts w:ascii="Times New Roman" w:hAnsi="Times New Roman" w:cs="Times New Roman"/>
          <w:b/>
          <w:bCs/>
          <w:color w:val="000000" w:themeColor="text1"/>
          <w:sz w:val="32"/>
          <w:szCs w:val="30"/>
        </w:rPr>
        <w:t xml:space="preserve">OF RIVER NIGER </w:t>
      </w:r>
      <w:r w:rsidR="00363A39" w:rsidRPr="004B6109">
        <w:rPr>
          <w:rFonts w:ascii="Times New Roman" w:hAnsi="Times New Roman" w:cs="Times New Roman"/>
          <w:b/>
          <w:bCs/>
          <w:color w:val="000000" w:themeColor="text1"/>
          <w:sz w:val="32"/>
          <w:szCs w:val="30"/>
        </w:rPr>
        <w:t xml:space="preserve">AT LOKOJA   </w:t>
      </w:r>
    </w:p>
    <w:p w14:paraId="2E3CDA43" w14:textId="52375144" w:rsidR="00363A39" w:rsidRPr="004B6109" w:rsidRDefault="00363A39" w:rsidP="00363A39">
      <w:pPr>
        <w:jc w:val="both"/>
        <w:rPr>
          <w:rFonts w:ascii="Times New Roman" w:hAnsi="Times New Roman" w:cs="Times New Roman"/>
          <w:sz w:val="28"/>
          <w:szCs w:val="18"/>
        </w:rPr>
      </w:pPr>
      <w:r w:rsidRPr="004B6109">
        <w:rPr>
          <w:rFonts w:ascii="Times New Roman" w:hAnsi="Times New Roman" w:cs="Times New Roman"/>
          <w:sz w:val="28"/>
          <w:szCs w:val="18"/>
        </w:rPr>
        <w:t xml:space="preserve">The River Niger flow situation at Lokoja, Kogi state, attained a </w:t>
      </w:r>
      <w:r w:rsidR="009D3735" w:rsidRPr="004B6109">
        <w:rPr>
          <w:rFonts w:ascii="Times New Roman" w:hAnsi="Times New Roman" w:cs="Times New Roman"/>
          <w:sz w:val="28"/>
          <w:szCs w:val="18"/>
        </w:rPr>
        <w:t>maximum WL</w:t>
      </w:r>
      <w:r w:rsidR="00DD75F1" w:rsidRPr="004B6109">
        <w:rPr>
          <w:rFonts w:ascii="Times New Roman" w:hAnsi="Times New Roman" w:cs="Times New Roman"/>
          <w:sz w:val="28"/>
          <w:szCs w:val="18"/>
        </w:rPr>
        <w:t xml:space="preserve"> of 1</w:t>
      </w:r>
      <w:r w:rsidR="001263AF" w:rsidRPr="004B6109">
        <w:rPr>
          <w:rFonts w:ascii="Times New Roman" w:hAnsi="Times New Roman" w:cs="Times New Roman"/>
          <w:sz w:val="28"/>
          <w:szCs w:val="18"/>
        </w:rPr>
        <w:t>1</w:t>
      </w:r>
      <w:r w:rsidR="009D3735" w:rsidRPr="004B6109">
        <w:rPr>
          <w:rFonts w:ascii="Times New Roman" w:hAnsi="Times New Roman" w:cs="Times New Roman"/>
          <w:sz w:val="28"/>
          <w:szCs w:val="18"/>
        </w:rPr>
        <w:t>.</w:t>
      </w:r>
      <w:r w:rsidR="001263AF" w:rsidRPr="004B6109">
        <w:rPr>
          <w:rFonts w:ascii="Times New Roman" w:hAnsi="Times New Roman" w:cs="Times New Roman"/>
          <w:sz w:val="28"/>
          <w:szCs w:val="18"/>
        </w:rPr>
        <w:t>89</w:t>
      </w:r>
      <w:r w:rsidR="00DD75F1" w:rsidRPr="004B6109">
        <w:rPr>
          <w:rFonts w:ascii="Times New Roman" w:hAnsi="Times New Roman" w:cs="Times New Roman"/>
          <w:sz w:val="28"/>
          <w:szCs w:val="18"/>
        </w:rPr>
        <w:t xml:space="preserve">m correspond to </w:t>
      </w:r>
      <w:r w:rsidRPr="004B6109">
        <w:rPr>
          <w:rFonts w:ascii="Times New Roman" w:hAnsi="Times New Roman" w:cs="Times New Roman"/>
          <w:sz w:val="28"/>
          <w:szCs w:val="18"/>
        </w:rPr>
        <w:t xml:space="preserve">discharge of </w:t>
      </w:r>
      <w:r w:rsidR="001263AF" w:rsidRPr="004B6109">
        <w:rPr>
          <w:rFonts w:ascii="Times New Roman" w:hAnsi="Times New Roman" w:cs="Times New Roman"/>
          <w:sz w:val="28"/>
          <w:szCs w:val="18"/>
        </w:rPr>
        <w:t>28,082</w:t>
      </w:r>
      <w:r w:rsidR="00DD75F1" w:rsidRPr="004B6109">
        <w:rPr>
          <w:rFonts w:ascii="Times New Roman" w:hAnsi="Times New Roman" w:cs="Times New Roman"/>
          <w:sz w:val="28"/>
          <w:szCs w:val="18"/>
        </w:rPr>
        <w:t xml:space="preserve"> </w:t>
      </w:r>
      <w:r w:rsidRPr="004B6109">
        <w:rPr>
          <w:rFonts w:ascii="Times New Roman" w:hAnsi="Times New Roman" w:cs="Times New Roman"/>
          <w:sz w:val="28"/>
          <w:szCs w:val="18"/>
        </w:rPr>
        <w:t xml:space="preserve">m3/s </w:t>
      </w:r>
      <w:r w:rsidR="00DD75F1" w:rsidRPr="004B6109">
        <w:rPr>
          <w:rFonts w:ascii="Times New Roman" w:hAnsi="Times New Roman" w:cs="Times New Roman"/>
          <w:sz w:val="28"/>
          <w:szCs w:val="18"/>
        </w:rPr>
        <w:t xml:space="preserve">recorded </w:t>
      </w:r>
      <w:r w:rsidRPr="004B6109">
        <w:rPr>
          <w:rFonts w:ascii="Times New Roman" w:hAnsi="Times New Roman" w:cs="Times New Roman"/>
          <w:sz w:val="28"/>
          <w:szCs w:val="18"/>
        </w:rPr>
        <w:t xml:space="preserve">on </w:t>
      </w:r>
      <w:r w:rsidR="001263AF" w:rsidRPr="004B6109">
        <w:rPr>
          <w:rFonts w:ascii="Times New Roman" w:hAnsi="Times New Roman" w:cs="Times New Roman"/>
          <w:sz w:val="28"/>
          <w:szCs w:val="18"/>
        </w:rPr>
        <w:t xml:space="preserve">5th </w:t>
      </w:r>
      <w:r w:rsidRPr="004B6109">
        <w:rPr>
          <w:rFonts w:ascii="Times New Roman" w:hAnsi="Times New Roman" w:cs="Times New Roman"/>
          <w:sz w:val="28"/>
          <w:szCs w:val="18"/>
        </w:rPr>
        <w:t xml:space="preserve">October 2020 and has continued receding May 2021 with a minimum </w:t>
      </w:r>
      <w:r w:rsidR="00DD75F1" w:rsidRPr="004B6109">
        <w:rPr>
          <w:rFonts w:ascii="Times New Roman" w:hAnsi="Times New Roman" w:cs="Times New Roman"/>
          <w:sz w:val="28"/>
          <w:szCs w:val="18"/>
        </w:rPr>
        <w:t xml:space="preserve">WL of </w:t>
      </w:r>
      <w:r w:rsidR="001263AF" w:rsidRPr="004B6109">
        <w:rPr>
          <w:rFonts w:ascii="Times New Roman" w:hAnsi="Times New Roman" w:cs="Times New Roman"/>
          <w:sz w:val="28"/>
          <w:szCs w:val="18"/>
        </w:rPr>
        <w:t>3</w:t>
      </w:r>
      <w:r w:rsidR="009D3735" w:rsidRPr="004B6109">
        <w:rPr>
          <w:rFonts w:ascii="Times New Roman" w:hAnsi="Times New Roman" w:cs="Times New Roman"/>
          <w:sz w:val="28"/>
          <w:szCs w:val="18"/>
        </w:rPr>
        <w:t>.</w:t>
      </w:r>
      <w:r w:rsidR="001263AF" w:rsidRPr="004B6109">
        <w:rPr>
          <w:rFonts w:ascii="Times New Roman" w:hAnsi="Times New Roman" w:cs="Times New Roman"/>
          <w:sz w:val="28"/>
          <w:szCs w:val="18"/>
        </w:rPr>
        <w:t>14</w:t>
      </w:r>
      <w:r w:rsidR="00DD75F1" w:rsidRPr="004B6109">
        <w:rPr>
          <w:rFonts w:ascii="Times New Roman" w:hAnsi="Times New Roman" w:cs="Times New Roman"/>
          <w:sz w:val="28"/>
          <w:szCs w:val="18"/>
        </w:rPr>
        <w:t xml:space="preserve">m </w:t>
      </w:r>
      <w:r w:rsidR="00C40543" w:rsidRPr="004B6109">
        <w:rPr>
          <w:rFonts w:ascii="Times New Roman" w:hAnsi="Times New Roman" w:cs="Times New Roman"/>
          <w:sz w:val="28"/>
          <w:szCs w:val="18"/>
        </w:rPr>
        <w:t xml:space="preserve">correspond to discharge </w:t>
      </w:r>
      <w:r w:rsidRPr="004B6109">
        <w:rPr>
          <w:rFonts w:ascii="Times New Roman" w:hAnsi="Times New Roman" w:cs="Times New Roman"/>
          <w:sz w:val="28"/>
          <w:szCs w:val="18"/>
        </w:rPr>
        <w:t xml:space="preserve">of </w:t>
      </w:r>
      <w:r w:rsidR="001263AF" w:rsidRPr="004B6109">
        <w:rPr>
          <w:rFonts w:ascii="Times New Roman" w:hAnsi="Times New Roman" w:cs="Times New Roman"/>
          <w:sz w:val="28"/>
          <w:szCs w:val="18"/>
        </w:rPr>
        <w:t>2,697</w:t>
      </w:r>
      <w:r w:rsidRPr="004B6109">
        <w:rPr>
          <w:rFonts w:ascii="Times New Roman" w:hAnsi="Times New Roman" w:cs="Times New Roman"/>
          <w:sz w:val="28"/>
          <w:szCs w:val="18"/>
        </w:rPr>
        <w:t xml:space="preserve"> m3/s recorded on </w:t>
      </w:r>
      <w:r w:rsidR="00C40543" w:rsidRPr="004B6109">
        <w:rPr>
          <w:rFonts w:ascii="Times New Roman" w:hAnsi="Times New Roman" w:cs="Times New Roman"/>
          <w:sz w:val="28"/>
          <w:szCs w:val="18"/>
        </w:rPr>
        <w:t>1</w:t>
      </w:r>
      <w:r w:rsidR="001263AF" w:rsidRPr="004B6109">
        <w:rPr>
          <w:rFonts w:ascii="Times New Roman" w:hAnsi="Times New Roman" w:cs="Times New Roman"/>
          <w:sz w:val="28"/>
          <w:szCs w:val="18"/>
        </w:rPr>
        <w:t>st May 2021</w:t>
      </w:r>
      <w:r w:rsidRPr="004B6109">
        <w:rPr>
          <w:rFonts w:ascii="Times New Roman" w:hAnsi="Times New Roman" w:cs="Times New Roman"/>
          <w:sz w:val="28"/>
          <w:szCs w:val="18"/>
        </w:rPr>
        <w:t xml:space="preserve">. The Comparative Hydrographs of River Niger at Lokoja showed that the flow recorded in 2020/2021 Hydrological Year was lower than that of 2012/2013 but higher than that in 2019/2020 (Figure 5). </w:t>
      </w:r>
    </w:p>
    <w:p w14:paraId="6F8E11E8" w14:textId="77777777" w:rsidR="00363A39" w:rsidRPr="004B6109" w:rsidRDefault="00363A39" w:rsidP="00363A39">
      <w:pPr>
        <w:jc w:val="both"/>
        <w:rPr>
          <w:rFonts w:ascii="Times New Roman" w:hAnsi="Times New Roman" w:cs="Times New Roman"/>
        </w:rPr>
      </w:pPr>
    </w:p>
    <w:p w14:paraId="3851DBC1" w14:textId="406D0B56" w:rsidR="00363A39" w:rsidRPr="004B6109" w:rsidRDefault="007D7993" w:rsidP="00363A39">
      <w:pPr>
        <w:spacing w:after="0" w:line="240" w:lineRule="auto"/>
        <w:contextualSpacing/>
        <w:jc w:val="center"/>
        <w:rPr>
          <w:rFonts w:ascii="Times New Roman" w:hAnsi="Times New Roman" w:cs="Times New Roman"/>
          <w:sz w:val="32"/>
          <w:szCs w:val="32"/>
        </w:rPr>
      </w:pPr>
      <w:r w:rsidRPr="004B6109">
        <w:rPr>
          <w:rFonts w:ascii="Times New Roman" w:hAnsi="Times New Roman" w:cs="Times New Roman"/>
          <w:noProof/>
          <w:sz w:val="32"/>
          <w:szCs w:val="32"/>
        </w:rPr>
        <w:drawing>
          <wp:inline distT="0" distB="0" distL="0" distR="0" wp14:anchorId="26DD10DD" wp14:editId="6BB2B870">
            <wp:extent cx="6320790" cy="4153514"/>
            <wp:effectExtent l="38100" t="38100" r="41910" b="3810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33035" cy="4161560"/>
                    </a:xfrm>
                    <a:prstGeom prst="rect">
                      <a:avLst/>
                    </a:prstGeom>
                    <a:noFill/>
                    <a:ln w="34925">
                      <a:solidFill>
                        <a:srgbClr val="000000"/>
                      </a:solidFill>
                    </a:ln>
                  </pic:spPr>
                </pic:pic>
              </a:graphicData>
            </a:graphic>
          </wp:inline>
        </w:drawing>
      </w:r>
    </w:p>
    <w:p w14:paraId="3768594D" w14:textId="77777777" w:rsidR="00363A39" w:rsidRPr="00FF536D" w:rsidRDefault="00363A39" w:rsidP="00363A39">
      <w:pPr>
        <w:jc w:val="center"/>
        <w:rPr>
          <w:rFonts w:ascii="Times New Roman" w:hAnsi="Times New Roman" w:cs="Times New Roman"/>
          <w:sz w:val="28"/>
          <w:szCs w:val="18"/>
        </w:rPr>
      </w:pPr>
      <w:r w:rsidRPr="00FF536D">
        <w:rPr>
          <w:rFonts w:ascii="Times New Roman" w:hAnsi="Times New Roman" w:cs="Times New Roman"/>
          <w:sz w:val="28"/>
          <w:szCs w:val="18"/>
        </w:rPr>
        <w:t>Fig 5: Comparative Hydrographs of river Niger and Benue at Lokoja</w:t>
      </w:r>
    </w:p>
    <w:p w14:paraId="39369ED0" w14:textId="54BE8A08" w:rsidR="00363A39" w:rsidRPr="004B6109" w:rsidRDefault="00363A39" w:rsidP="00363A39">
      <w:pPr>
        <w:jc w:val="both"/>
        <w:rPr>
          <w:rFonts w:ascii="Times New Roman" w:hAnsi="Times New Roman" w:cs="Times New Roman"/>
          <w:b/>
          <w:bCs/>
          <w:color w:val="000000" w:themeColor="text1"/>
          <w:sz w:val="32"/>
          <w:szCs w:val="32"/>
        </w:rPr>
      </w:pPr>
    </w:p>
    <w:p w14:paraId="2CC23544" w14:textId="31823BCF" w:rsidR="004B6109" w:rsidRPr="004B6109" w:rsidRDefault="004B6109" w:rsidP="00363A39">
      <w:pPr>
        <w:jc w:val="both"/>
        <w:rPr>
          <w:rFonts w:ascii="Times New Roman" w:hAnsi="Times New Roman" w:cs="Times New Roman"/>
          <w:b/>
          <w:bCs/>
          <w:color w:val="000000" w:themeColor="text1"/>
          <w:sz w:val="32"/>
          <w:szCs w:val="32"/>
        </w:rPr>
      </w:pPr>
    </w:p>
    <w:p w14:paraId="6C3D4053" w14:textId="03C84761" w:rsidR="004B6109" w:rsidRDefault="004B6109" w:rsidP="00363A39">
      <w:pPr>
        <w:jc w:val="both"/>
        <w:rPr>
          <w:rFonts w:ascii="Times New Roman" w:hAnsi="Times New Roman" w:cs="Times New Roman"/>
          <w:b/>
          <w:bCs/>
          <w:color w:val="000000" w:themeColor="text1"/>
          <w:sz w:val="32"/>
          <w:szCs w:val="32"/>
        </w:rPr>
      </w:pPr>
    </w:p>
    <w:p w14:paraId="3566FB80" w14:textId="77777777" w:rsidR="004B6109" w:rsidRPr="004B6109" w:rsidRDefault="004B6109" w:rsidP="00363A39">
      <w:pPr>
        <w:jc w:val="both"/>
        <w:rPr>
          <w:rFonts w:ascii="Times New Roman" w:hAnsi="Times New Roman" w:cs="Times New Roman"/>
          <w:b/>
          <w:bCs/>
          <w:color w:val="000000" w:themeColor="text1"/>
          <w:sz w:val="32"/>
          <w:szCs w:val="32"/>
        </w:rPr>
      </w:pPr>
    </w:p>
    <w:p w14:paraId="2BB482CF" w14:textId="470B1C8F" w:rsidR="004B6109" w:rsidRPr="004B6109" w:rsidRDefault="004B6109" w:rsidP="00363A39">
      <w:pPr>
        <w:jc w:val="both"/>
        <w:rPr>
          <w:rFonts w:ascii="Times New Roman" w:hAnsi="Times New Roman" w:cs="Times New Roman"/>
          <w:b/>
          <w:bCs/>
          <w:color w:val="000000" w:themeColor="text1"/>
          <w:sz w:val="32"/>
          <w:szCs w:val="32"/>
        </w:rPr>
      </w:pPr>
    </w:p>
    <w:p w14:paraId="1053803B" w14:textId="6E6B0896" w:rsidR="004B6109" w:rsidRPr="004B6109" w:rsidRDefault="004B6109" w:rsidP="00363A39">
      <w:pPr>
        <w:jc w:val="both"/>
        <w:rPr>
          <w:rFonts w:ascii="Times New Roman" w:hAnsi="Times New Roman" w:cs="Times New Roman"/>
          <w:b/>
          <w:bCs/>
          <w:color w:val="000000" w:themeColor="text1"/>
          <w:sz w:val="32"/>
          <w:szCs w:val="32"/>
        </w:rPr>
      </w:pPr>
    </w:p>
    <w:p w14:paraId="1B354254" w14:textId="653E5047" w:rsidR="004B6109" w:rsidRPr="004B6109" w:rsidRDefault="004B6109" w:rsidP="00363A39">
      <w:pPr>
        <w:jc w:val="both"/>
        <w:rPr>
          <w:rFonts w:ascii="Times New Roman" w:hAnsi="Times New Roman" w:cs="Times New Roman"/>
          <w:b/>
          <w:bCs/>
          <w:color w:val="000000" w:themeColor="text1"/>
          <w:sz w:val="32"/>
          <w:szCs w:val="32"/>
        </w:rPr>
      </w:pPr>
    </w:p>
    <w:p w14:paraId="229AA3BD" w14:textId="21884B60" w:rsidR="004B6109" w:rsidRPr="004B6109" w:rsidRDefault="004B6109" w:rsidP="00363A39">
      <w:pPr>
        <w:jc w:val="both"/>
        <w:rPr>
          <w:rFonts w:ascii="Times New Roman" w:hAnsi="Times New Roman" w:cs="Times New Roman"/>
          <w:b/>
          <w:bCs/>
          <w:color w:val="000000" w:themeColor="text1"/>
          <w:sz w:val="32"/>
          <w:szCs w:val="32"/>
        </w:rPr>
      </w:pPr>
    </w:p>
    <w:p w14:paraId="04C060D2" w14:textId="77777777" w:rsidR="004B6109" w:rsidRPr="004B6109" w:rsidRDefault="004B6109" w:rsidP="00363A39">
      <w:pPr>
        <w:jc w:val="both"/>
        <w:rPr>
          <w:rFonts w:ascii="Times New Roman" w:hAnsi="Times New Roman" w:cs="Times New Roman"/>
          <w:b/>
          <w:bCs/>
          <w:color w:val="000000" w:themeColor="text1"/>
          <w:sz w:val="32"/>
          <w:szCs w:val="32"/>
        </w:rPr>
      </w:pPr>
    </w:p>
    <w:p w14:paraId="7BDD1683" w14:textId="1181E9E4" w:rsidR="00DE549B" w:rsidRPr="004B6109" w:rsidRDefault="00A66678" w:rsidP="00DE549B">
      <w:pPr>
        <w:jc w:val="both"/>
        <w:rPr>
          <w:rFonts w:ascii="Times New Roman" w:hAnsi="Times New Roman" w:cs="Times New Roman"/>
          <w:b/>
          <w:bCs/>
          <w:color w:val="000000" w:themeColor="text1"/>
          <w:sz w:val="34"/>
          <w:szCs w:val="34"/>
        </w:rPr>
      </w:pPr>
      <w:r w:rsidRPr="004B6109">
        <w:rPr>
          <w:rFonts w:ascii="Times New Roman" w:hAnsi="Times New Roman" w:cs="Times New Roman"/>
          <w:b/>
          <w:bCs/>
          <w:color w:val="000000" w:themeColor="text1"/>
          <w:sz w:val="34"/>
          <w:szCs w:val="34"/>
        </w:rPr>
        <w:t>3</w:t>
      </w:r>
      <w:r w:rsidR="00DE549B" w:rsidRPr="004B6109">
        <w:rPr>
          <w:rFonts w:ascii="Times New Roman" w:hAnsi="Times New Roman" w:cs="Times New Roman"/>
          <w:b/>
          <w:bCs/>
          <w:color w:val="000000" w:themeColor="text1"/>
          <w:sz w:val="34"/>
          <w:szCs w:val="34"/>
        </w:rPr>
        <w:t xml:space="preserve">.0 </w:t>
      </w:r>
      <w:r w:rsidR="004B6109" w:rsidRPr="004B6109">
        <w:rPr>
          <w:rFonts w:ascii="Times New Roman" w:hAnsi="Times New Roman" w:cs="Times New Roman"/>
          <w:b/>
          <w:bCs/>
          <w:color w:val="000000" w:themeColor="text1"/>
          <w:sz w:val="34"/>
          <w:szCs w:val="34"/>
        </w:rPr>
        <w:t xml:space="preserve">NIGER BASIN </w:t>
      </w:r>
      <w:r w:rsidR="00DE549B" w:rsidRPr="004B6109">
        <w:rPr>
          <w:rFonts w:ascii="Times New Roman" w:hAnsi="Times New Roman" w:cs="Times New Roman"/>
          <w:b/>
          <w:bCs/>
          <w:color w:val="000000" w:themeColor="text1"/>
          <w:sz w:val="34"/>
          <w:szCs w:val="34"/>
        </w:rPr>
        <w:t xml:space="preserve">HYDROLOGICAL DROUGHT INDEX </w:t>
      </w:r>
      <w:r w:rsidR="00CD0F25" w:rsidRPr="004B6109">
        <w:rPr>
          <w:rFonts w:ascii="Times New Roman" w:hAnsi="Times New Roman" w:cs="Times New Roman"/>
          <w:b/>
          <w:bCs/>
          <w:color w:val="000000" w:themeColor="text1"/>
          <w:sz w:val="34"/>
          <w:szCs w:val="34"/>
        </w:rPr>
        <w:t xml:space="preserve"> </w:t>
      </w:r>
    </w:p>
    <w:p w14:paraId="6BB59BD2" w14:textId="4F2D42B2" w:rsidR="00DE549B" w:rsidRPr="004B6109" w:rsidRDefault="00A66678" w:rsidP="00DE549B">
      <w:pPr>
        <w:jc w:val="both"/>
        <w:rPr>
          <w:rFonts w:ascii="Times New Roman" w:hAnsi="Times New Roman" w:cs="Times New Roman"/>
          <w:b/>
          <w:bCs/>
          <w:sz w:val="44"/>
          <w:szCs w:val="30"/>
        </w:rPr>
      </w:pPr>
      <w:r w:rsidRPr="004B6109">
        <w:rPr>
          <w:rFonts w:ascii="Times New Roman" w:hAnsi="Times New Roman" w:cs="Times New Roman"/>
          <w:b/>
          <w:bCs/>
          <w:sz w:val="44"/>
          <w:szCs w:val="30"/>
        </w:rPr>
        <w:t>3</w:t>
      </w:r>
      <w:r w:rsidR="00DE549B" w:rsidRPr="004B6109">
        <w:rPr>
          <w:rFonts w:ascii="Times New Roman" w:hAnsi="Times New Roman" w:cs="Times New Roman"/>
          <w:b/>
          <w:bCs/>
          <w:sz w:val="44"/>
          <w:szCs w:val="30"/>
        </w:rPr>
        <w:t xml:space="preserve">.1 Expected Actual Evapotranspiration </w:t>
      </w:r>
      <w:r w:rsidR="002B15A3" w:rsidRPr="004B6109">
        <w:rPr>
          <w:rFonts w:ascii="Times New Roman" w:hAnsi="Times New Roman" w:cs="Times New Roman"/>
          <w:b/>
          <w:bCs/>
          <w:sz w:val="44"/>
          <w:szCs w:val="30"/>
        </w:rPr>
        <w:t>in June</w:t>
      </w:r>
      <w:r w:rsidR="00363A39" w:rsidRPr="004B6109">
        <w:rPr>
          <w:rFonts w:ascii="Times New Roman" w:hAnsi="Times New Roman" w:cs="Times New Roman"/>
          <w:b/>
          <w:bCs/>
          <w:sz w:val="44"/>
          <w:szCs w:val="30"/>
        </w:rPr>
        <w:t xml:space="preserve"> 2021</w:t>
      </w:r>
      <w:r w:rsidR="002B15A3" w:rsidRPr="004B6109">
        <w:rPr>
          <w:rFonts w:ascii="Times New Roman" w:hAnsi="Times New Roman" w:cs="Times New Roman"/>
          <w:b/>
          <w:bCs/>
          <w:sz w:val="44"/>
          <w:szCs w:val="30"/>
        </w:rPr>
        <w:t xml:space="preserve"> </w:t>
      </w:r>
    </w:p>
    <w:p w14:paraId="3127A76C" w14:textId="2783F9F9" w:rsidR="00DE549B" w:rsidRPr="004B6109" w:rsidRDefault="00DE549B" w:rsidP="00DE549B">
      <w:pPr>
        <w:spacing w:after="0" w:line="240" w:lineRule="auto"/>
        <w:jc w:val="both"/>
        <w:rPr>
          <w:rFonts w:ascii="Times New Roman" w:hAnsi="Times New Roman" w:cs="Times New Roman"/>
          <w:sz w:val="28"/>
          <w:szCs w:val="28"/>
        </w:rPr>
      </w:pPr>
      <w:r w:rsidRPr="004B6109">
        <w:rPr>
          <w:rFonts w:ascii="Times New Roman" w:hAnsi="Times New Roman" w:cs="Times New Roman"/>
          <w:sz w:val="28"/>
          <w:szCs w:val="28"/>
        </w:rPr>
        <w:t xml:space="preserve">The Actual Evapotranspiration rate forecast in </w:t>
      </w:r>
      <w:r w:rsidR="002B15A3" w:rsidRPr="004B6109">
        <w:rPr>
          <w:rFonts w:ascii="Times New Roman" w:hAnsi="Times New Roman" w:cs="Times New Roman"/>
          <w:sz w:val="28"/>
          <w:szCs w:val="28"/>
        </w:rPr>
        <w:t xml:space="preserve">June </w:t>
      </w:r>
      <w:r w:rsidRPr="004B6109">
        <w:rPr>
          <w:rFonts w:ascii="Times New Roman" w:hAnsi="Times New Roman" w:cs="Times New Roman"/>
          <w:sz w:val="28"/>
          <w:szCs w:val="28"/>
        </w:rPr>
        <w:t xml:space="preserve">2021 will range from </w:t>
      </w:r>
      <w:r w:rsidR="002B15A3" w:rsidRPr="004B6109">
        <w:rPr>
          <w:rFonts w:ascii="Times New Roman" w:hAnsi="Times New Roman" w:cs="Times New Roman"/>
          <w:sz w:val="28"/>
          <w:szCs w:val="28"/>
        </w:rPr>
        <w:t>100</w:t>
      </w:r>
      <w:r w:rsidRPr="004B6109">
        <w:rPr>
          <w:rFonts w:ascii="Times New Roman" w:hAnsi="Times New Roman" w:cs="Times New Roman"/>
          <w:sz w:val="28"/>
          <w:szCs w:val="28"/>
        </w:rPr>
        <w:t>0 to 1</w:t>
      </w:r>
      <w:r w:rsidR="002B15A3" w:rsidRPr="004B6109">
        <w:rPr>
          <w:rFonts w:ascii="Times New Roman" w:hAnsi="Times New Roman" w:cs="Times New Roman"/>
          <w:sz w:val="28"/>
          <w:szCs w:val="28"/>
        </w:rPr>
        <w:t>500</w:t>
      </w:r>
      <w:r w:rsidRPr="004B6109">
        <w:rPr>
          <w:rFonts w:ascii="Times New Roman" w:hAnsi="Times New Roman" w:cs="Times New Roman"/>
          <w:sz w:val="28"/>
          <w:szCs w:val="28"/>
        </w:rPr>
        <w:t xml:space="preserve"> mm/</w:t>
      </w:r>
      <w:r w:rsidR="008D4D23" w:rsidRPr="004B6109">
        <w:rPr>
          <w:rFonts w:ascii="Times New Roman" w:hAnsi="Times New Roman" w:cs="Times New Roman"/>
          <w:sz w:val="28"/>
          <w:szCs w:val="28"/>
        </w:rPr>
        <w:t>year</w:t>
      </w:r>
      <w:r w:rsidRPr="004B6109">
        <w:rPr>
          <w:rFonts w:ascii="Times New Roman" w:hAnsi="Times New Roman" w:cs="Times New Roman"/>
          <w:sz w:val="28"/>
          <w:szCs w:val="28"/>
        </w:rPr>
        <w:t xml:space="preserve"> in most parts of the </w:t>
      </w:r>
      <w:r w:rsidR="008D4D23" w:rsidRPr="004B6109">
        <w:rPr>
          <w:rFonts w:ascii="Times New Roman" w:hAnsi="Times New Roman" w:cs="Times New Roman"/>
          <w:sz w:val="28"/>
          <w:szCs w:val="28"/>
        </w:rPr>
        <w:t xml:space="preserve">river Niger Basin in the country except along the North Eastern part where it will range 600 to 1000 mm/year </w:t>
      </w:r>
      <w:r w:rsidRPr="004B6109">
        <w:rPr>
          <w:rFonts w:ascii="Times New Roman" w:hAnsi="Times New Roman" w:cs="Times New Roman"/>
          <w:sz w:val="28"/>
          <w:szCs w:val="28"/>
        </w:rPr>
        <w:t>(Figure. 6).</w:t>
      </w:r>
    </w:p>
    <w:p w14:paraId="594EB5DF" w14:textId="77777777" w:rsidR="00DE549B" w:rsidRPr="004B6109" w:rsidRDefault="00DE549B" w:rsidP="00DE549B">
      <w:pPr>
        <w:jc w:val="both"/>
        <w:rPr>
          <w:rFonts w:ascii="Times New Roman" w:hAnsi="Times New Roman" w:cs="Times New Roman"/>
          <w:bCs/>
          <w:color w:val="000000"/>
          <w:sz w:val="28"/>
          <w:szCs w:val="30"/>
        </w:rPr>
      </w:pPr>
    </w:p>
    <w:p w14:paraId="3BA40B79" w14:textId="7806F40B" w:rsidR="00DE549B" w:rsidRPr="004B6109" w:rsidRDefault="00377793" w:rsidP="00DE549B">
      <w:pPr>
        <w:jc w:val="both"/>
        <w:rPr>
          <w:rFonts w:ascii="Times New Roman" w:hAnsi="Times New Roman" w:cs="Times New Roman"/>
          <w:bCs/>
          <w:color w:val="000000"/>
          <w:sz w:val="28"/>
          <w:szCs w:val="30"/>
        </w:rPr>
      </w:pPr>
      <w:r w:rsidRPr="004B6109">
        <w:rPr>
          <w:rFonts w:ascii="Times New Roman" w:hAnsi="Times New Roman" w:cs="Times New Roman"/>
          <w:bCs/>
          <w:noProof/>
          <w:color w:val="000000"/>
          <w:sz w:val="28"/>
          <w:szCs w:val="30"/>
        </w:rPr>
        <w:drawing>
          <wp:inline distT="0" distB="0" distL="0" distR="0" wp14:anchorId="001D1D09" wp14:editId="4C4EC6AE">
            <wp:extent cx="6049010" cy="3042285"/>
            <wp:effectExtent l="38100" t="38100" r="46990" b="438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49010" cy="3042285"/>
                    </a:xfrm>
                    <a:prstGeom prst="rect">
                      <a:avLst/>
                    </a:prstGeom>
                    <a:noFill/>
                    <a:ln w="31750">
                      <a:solidFill>
                        <a:schemeClr val="tx1"/>
                      </a:solidFill>
                    </a:ln>
                  </pic:spPr>
                </pic:pic>
              </a:graphicData>
            </a:graphic>
          </wp:inline>
        </w:drawing>
      </w:r>
    </w:p>
    <w:p w14:paraId="57D011D4" w14:textId="556674F8" w:rsidR="004B6109" w:rsidRDefault="00DE549B" w:rsidP="00FF536D">
      <w:pPr>
        <w:spacing w:after="0" w:line="240" w:lineRule="auto"/>
        <w:jc w:val="both"/>
        <w:rPr>
          <w:rFonts w:ascii="Times New Roman" w:hAnsi="Times New Roman" w:cs="Times New Roman"/>
          <w:b/>
          <w:bCs/>
          <w:color w:val="000000"/>
          <w:sz w:val="28"/>
          <w:szCs w:val="30"/>
        </w:rPr>
      </w:pPr>
      <w:r w:rsidRPr="004B6109">
        <w:rPr>
          <w:rFonts w:ascii="Agency FB" w:hAnsi="Agency FB" w:cs="Times New Roman"/>
          <w:b/>
          <w:bCs/>
          <w:color w:val="000000"/>
          <w:sz w:val="28"/>
          <w:szCs w:val="28"/>
        </w:rPr>
        <w:t xml:space="preserve">Fig. 6: Mean Monthly Actual Evapotranspiration </w:t>
      </w:r>
      <w:r w:rsidR="00E25573" w:rsidRPr="004B6109">
        <w:rPr>
          <w:rFonts w:ascii="Agency FB" w:hAnsi="Agency FB" w:cs="Times New Roman"/>
          <w:b/>
          <w:bCs/>
          <w:color w:val="000000"/>
          <w:sz w:val="28"/>
          <w:szCs w:val="28"/>
        </w:rPr>
        <w:t xml:space="preserve">Rate </w:t>
      </w:r>
      <w:r w:rsidRPr="004B6109">
        <w:rPr>
          <w:rFonts w:ascii="Agency FB" w:hAnsi="Agency FB" w:cs="Times New Roman"/>
          <w:b/>
          <w:bCs/>
          <w:color w:val="000000"/>
          <w:sz w:val="28"/>
          <w:szCs w:val="28"/>
        </w:rPr>
        <w:t xml:space="preserve">Forecast in May 2021 </w:t>
      </w:r>
      <w:r w:rsidR="00E25573" w:rsidRPr="004B6109">
        <w:rPr>
          <w:rFonts w:ascii="Agency FB" w:hAnsi="Agency FB" w:cs="Times New Roman"/>
          <w:b/>
          <w:bCs/>
          <w:color w:val="000000"/>
          <w:sz w:val="28"/>
          <w:szCs w:val="32"/>
        </w:rPr>
        <w:t>in Niger Basin in Nigeria</w:t>
      </w:r>
    </w:p>
    <w:p w14:paraId="5A3CA5A6" w14:textId="77777777" w:rsidR="004B6109" w:rsidRPr="004B6109" w:rsidRDefault="004B6109" w:rsidP="00DE549B">
      <w:pPr>
        <w:tabs>
          <w:tab w:val="left" w:pos="1073"/>
          <w:tab w:val="left" w:pos="3270"/>
        </w:tabs>
        <w:jc w:val="both"/>
        <w:rPr>
          <w:rFonts w:ascii="Times New Roman" w:hAnsi="Times New Roman" w:cs="Times New Roman"/>
          <w:b/>
          <w:bCs/>
          <w:color w:val="000000"/>
          <w:sz w:val="28"/>
          <w:szCs w:val="30"/>
        </w:rPr>
      </w:pPr>
    </w:p>
    <w:p w14:paraId="12A311D0" w14:textId="279472B2" w:rsidR="00DE549B" w:rsidRPr="004B6109" w:rsidRDefault="00A66678" w:rsidP="00DE549B">
      <w:pPr>
        <w:jc w:val="both"/>
        <w:rPr>
          <w:rFonts w:ascii="Times New Roman" w:hAnsi="Times New Roman" w:cs="Times New Roman"/>
          <w:b/>
          <w:bCs/>
          <w:sz w:val="44"/>
          <w:szCs w:val="30"/>
        </w:rPr>
      </w:pPr>
      <w:r w:rsidRPr="004B6109">
        <w:rPr>
          <w:rFonts w:ascii="Times New Roman" w:hAnsi="Times New Roman" w:cs="Times New Roman"/>
          <w:b/>
          <w:bCs/>
          <w:sz w:val="44"/>
          <w:szCs w:val="30"/>
        </w:rPr>
        <w:t>3</w:t>
      </w:r>
      <w:r w:rsidR="00DE549B" w:rsidRPr="004B6109">
        <w:rPr>
          <w:rFonts w:ascii="Times New Roman" w:hAnsi="Times New Roman" w:cs="Times New Roman"/>
          <w:b/>
          <w:bCs/>
          <w:sz w:val="44"/>
          <w:szCs w:val="30"/>
        </w:rPr>
        <w:t xml:space="preserve">.2 Expected </w:t>
      </w:r>
      <w:r w:rsidR="007074D2" w:rsidRPr="004B6109">
        <w:rPr>
          <w:rFonts w:ascii="Times New Roman" w:hAnsi="Times New Roman" w:cs="Times New Roman"/>
          <w:b/>
          <w:bCs/>
          <w:sz w:val="44"/>
          <w:szCs w:val="30"/>
        </w:rPr>
        <w:t>River Discharge</w:t>
      </w:r>
    </w:p>
    <w:p w14:paraId="14EF061F" w14:textId="28C7D1E4" w:rsidR="00DE549B" w:rsidRPr="004B6109" w:rsidRDefault="00DE549B" w:rsidP="00DE549B">
      <w:pPr>
        <w:spacing w:after="0" w:line="240" w:lineRule="auto"/>
        <w:jc w:val="both"/>
        <w:rPr>
          <w:rFonts w:ascii="Times New Roman" w:hAnsi="Times New Roman" w:cs="Times New Roman"/>
          <w:sz w:val="28"/>
          <w:szCs w:val="28"/>
        </w:rPr>
      </w:pPr>
      <w:r w:rsidRPr="004B6109">
        <w:rPr>
          <w:rFonts w:ascii="Times New Roman" w:hAnsi="Times New Roman" w:cs="Times New Roman"/>
          <w:sz w:val="28"/>
          <w:szCs w:val="28"/>
        </w:rPr>
        <w:t xml:space="preserve">The </w:t>
      </w:r>
      <w:r w:rsidR="007074D2" w:rsidRPr="004B6109">
        <w:rPr>
          <w:rFonts w:ascii="Times New Roman" w:hAnsi="Times New Roman" w:cs="Times New Roman"/>
          <w:sz w:val="28"/>
          <w:szCs w:val="28"/>
        </w:rPr>
        <w:t xml:space="preserve">expected river discharge </w:t>
      </w:r>
      <w:r w:rsidRPr="004B6109">
        <w:rPr>
          <w:rFonts w:ascii="Times New Roman" w:hAnsi="Times New Roman" w:cs="Times New Roman"/>
          <w:sz w:val="28"/>
          <w:szCs w:val="28"/>
        </w:rPr>
        <w:t xml:space="preserve">forecast in </w:t>
      </w:r>
      <w:r w:rsidR="007074D2" w:rsidRPr="004B6109">
        <w:rPr>
          <w:rFonts w:ascii="Times New Roman" w:hAnsi="Times New Roman" w:cs="Times New Roman"/>
          <w:sz w:val="28"/>
          <w:szCs w:val="28"/>
        </w:rPr>
        <w:t xml:space="preserve">June </w:t>
      </w:r>
      <w:r w:rsidRPr="004B6109">
        <w:rPr>
          <w:rFonts w:ascii="Times New Roman" w:hAnsi="Times New Roman" w:cs="Times New Roman"/>
          <w:sz w:val="28"/>
          <w:szCs w:val="28"/>
        </w:rPr>
        <w:t>2021 will range from 5</w:t>
      </w:r>
      <w:r w:rsidR="007074D2" w:rsidRPr="004B6109">
        <w:rPr>
          <w:rFonts w:ascii="Times New Roman" w:hAnsi="Times New Roman" w:cs="Times New Roman"/>
          <w:sz w:val="28"/>
          <w:szCs w:val="28"/>
        </w:rPr>
        <w:t>00</w:t>
      </w:r>
      <w:r w:rsidRPr="004B6109">
        <w:rPr>
          <w:rFonts w:ascii="Times New Roman" w:hAnsi="Times New Roman" w:cs="Times New Roman"/>
          <w:sz w:val="28"/>
          <w:szCs w:val="28"/>
        </w:rPr>
        <w:t xml:space="preserve"> to </w:t>
      </w:r>
      <w:r w:rsidR="007074D2" w:rsidRPr="004B6109">
        <w:rPr>
          <w:rFonts w:ascii="Times New Roman" w:hAnsi="Times New Roman" w:cs="Times New Roman"/>
          <w:sz w:val="28"/>
          <w:szCs w:val="28"/>
        </w:rPr>
        <w:t>5000 m3/s along the river Niger and Benue and between 5 to 50m3/s in other part of the country</w:t>
      </w:r>
      <w:r w:rsidRPr="004B6109">
        <w:rPr>
          <w:rFonts w:ascii="Times New Roman" w:hAnsi="Times New Roman" w:cs="Times New Roman"/>
          <w:sz w:val="28"/>
          <w:szCs w:val="28"/>
        </w:rPr>
        <w:t xml:space="preserve"> </w:t>
      </w:r>
      <w:r w:rsidR="008D4D23" w:rsidRPr="004B6109">
        <w:rPr>
          <w:rFonts w:ascii="Times New Roman" w:hAnsi="Times New Roman" w:cs="Times New Roman"/>
          <w:sz w:val="28"/>
          <w:szCs w:val="28"/>
        </w:rPr>
        <w:t>(</w:t>
      </w:r>
      <w:r w:rsidRPr="004B6109">
        <w:rPr>
          <w:rFonts w:ascii="Times New Roman" w:hAnsi="Times New Roman" w:cs="Times New Roman"/>
          <w:sz w:val="28"/>
          <w:szCs w:val="28"/>
        </w:rPr>
        <w:t>Figure 7</w:t>
      </w:r>
      <w:r w:rsidR="008D4D23" w:rsidRPr="004B6109">
        <w:rPr>
          <w:rFonts w:ascii="Times New Roman" w:hAnsi="Times New Roman" w:cs="Times New Roman"/>
          <w:sz w:val="28"/>
          <w:szCs w:val="28"/>
        </w:rPr>
        <w:t>)</w:t>
      </w:r>
      <w:r w:rsidRPr="004B6109">
        <w:rPr>
          <w:rFonts w:ascii="Times New Roman" w:hAnsi="Times New Roman" w:cs="Times New Roman"/>
          <w:sz w:val="28"/>
          <w:szCs w:val="28"/>
        </w:rPr>
        <w:t>.</w:t>
      </w:r>
    </w:p>
    <w:p w14:paraId="30CA9786" w14:textId="77777777" w:rsidR="00DE549B" w:rsidRPr="004B6109" w:rsidRDefault="00DE549B" w:rsidP="00DE549B">
      <w:pPr>
        <w:jc w:val="both"/>
        <w:rPr>
          <w:rFonts w:ascii="Times New Roman" w:hAnsi="Times New Roman" w:cs="Times New Roman"/>
          <w:bCs/>
          <w:color w:val="000000"/>
          <w:sz w:val="28"/>
          <w:szCs w:val="30"/>
        </w:rPr>
      </w:pPr>
    </w:p>
    <w:p w14:paraId="6723B55C" w14:textId="239733DE" w:rsidR="00DE549B" w:rsidRPr="004B6109" w:rsidRDefault="00377793" w:rsidP="00DE549B">
      <w:pPr>
        <w:jc w:val="both"/>
        <w:rPr>
          <w:rFonts w:ascii="Times New Roman" w:hAnsi="Times New Roman" w:cs="Times New Roman"/>
          <w:bCs/>
          <w:color w:val="000000"/>
          <w:sz w:val="28"/>
          <w:szCs w:val="30"/>
        </w:rPr>
      </w:pPr>
      <w:r w:rsidRPr="004B6109">
        <w:rPr>
          <w:rFonts w:ascii="Times New Roman" w:hAnsi="Times New Roman" w:cs="Times New Roman"/>
          <w:bCs/>
          <w:noProof/>
          <w:color w:val="000000"/>
          <w:sz w:val="28"/>
          <w:szCs w:val="30"/>
        </w:rPr>
        <w:lastRenderedPageBreak/>
        <w:drawing>
          <wp:inline distT="0" distB="0" distL="0" distR="0" wp14:anchorId="34766D2B" wp14:editId="279F6D0C">
            <wp:extent cx="6304280" cy="3129915"/>
            <wp:effectExtent l="38100" t="38100" r="39370" b="323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04280" cy="3129915"/>
                    </a:xfrm>
                    <a:prstGeom prst="rect">
                      <a:avLst/>
                    </a:prstGeom>
                    <a:noFill/>
                    <a:ln w="31750">
                      <a:solidFill>
                        <a:schemeClr val="tx1"/>
                      </a:solidFill>
                    </a:ln>
                  </pic:spPr>
                </pic:pic>
              </a:graphicData>
            </a:graphic>
          </wp:inline>
        </w:drawing>
      </w:r>
    </w:p>
    <w:p w14:paraId="5FF187C6" w14:textId="77D139B1" w:rsidR="00DE549B" w:rsidRPr="00FF536D" w:rsidRDefault="00DE549B" w:rsidP="00DE549B">
      <w:pPr>
        <w:jc w:val="both"/>
        <w:rPr>
          <w:rFonts w:ascii="Times New Roman" w:hAnsi="Times New Roman" w:cs="Times New Roman"/>
          <w:b/>
          <w:bCs/>
          <w:color w:val="000000"/>
          <w:sz w:val="24"/>
          <w:szCs w:val="24"/>
        </w:rPr>
      </w:pPr>
      <w:r w:rsidRPr="00FF536D">
        <w:rPr>
          <w:rFonts w:ascii="Times New Roman" w:hAnsi="Times New Roman" w:cs="Times New Roman"/>
          <w:b/>
          <w:bCs/>
          <w:color w:val="000000"/>
          <w:sz w:val="24"/>
          <w:szCs w:val="24"/>
        </w:rPr>
        <w:t>Figure 7: May 2021 Mean Monthly Potential Evapotranspiration Forecast</w:t>
      </w:r>
      <w:r w:rsidRPr="00FF536D">
        <w:rPr>
          <w:rFonts w:ascii="Times New Roman" w:hAnsi="Times New Roman" w:cs="Times New Roman"/>
          <w:b/>
          <w:bCs/>
          <w:color w:val="000000"/>
          <w:sz w:val="24"/>
          <w:szCs w:val="28"/>
        </w:rPr>
        <w:t xml:space="preserve"> </w:t>
      </w:r>
      <w:r w:rsidR="00E25573" w:rsidRPr="00FF536D">
        <w:rPr>
          <w:rFonts w:ascii="Times New Roman" w:hAnsi="Times New Roman" w:cs="Times New Roman"/>
          <w:b/>
          <w:bCs/>
          <w:color w:val="000000"/>
          <w:sz w:val="24"/>
          <w:szCs w:val="28"/>
        </w:rPr>
        <w:t>in Niger Basin in Nigeria</w:t>
      </w:r>
    </w:p>
    <w:p w14:paraId="2B58DCB0" w14:textId="0AD61310" w:rsidR="00DE549B" w:rsidRPr="00FF536D" w:rsidRDefault="00A66678" w:rsidP="00DE549B">
      <w:pPr>
        <w:tabs>
          <w:tab w:val="left" w:pos="1073"/>
          <w:tab w:val="left" w:pos="3270"/>
        </w:tabs>
        <w:jc w:val="both"/>
        <w:rPr>
          <w:rFonts w:ascii="Times New Roman" w:hAnsi="Times New Roman" w:cs="Times New Roman"/>
          <w:b/>
          <w:bCs/>
          <w:color w:val="002060"/>
          <w:sz w:val="36"/>
          <w:szCs w:val="24"/>
        </w:rPr>
      </w:pPr>
      <w:r w:rsidRPr="00FF536D">
        <w:rPr>
          <w:rFonts w:ascii="Times New Roman" w:hAnsi="Times New Roman" w:cs="Times New Roman"/>
          <w:b/>
          <w:bCs/>
          <w:color w:val="002060"/>
          <w:sz w:val="36"/>
          <w:szCs w:val="24"/>
        </w:rPr>
        <w:t>3</w:t>
      </w:r>
      <w:r w:rsidR="00DE549B" w:rsidRPr="00FF536D">
        <w:rPr>
          <w:rFonts w:ascii="Times New Roman" w:hAnsi="Times New Roman" w:cs="Times New Roman"/>
          <w:b/>
          <w:bCs/>
          <w:color w:val="002060"/>
          <w:sz w:val="36"/>
          <w:szCs w:val="24"/>
        </w:rPr>
        <w:t xml:space="preserve">.3 Expected Mean Monthly Soil Water Content Forecast  </w:t>
      </w:r>
    </w:p>
    <w:p w14:paraId="0B170C01" w14:textId="35F47402" w:rsidR="00DE549B" w:rsidRPr="004B6109" w:rsidRDefault="00DE549B" w:rsidP="00DE549B">
      <w:pPr>
        <w:spacing w:after="0" w:line="240" w:lineRule="auto"/>
        <w:jc w:val="both"/>
        <w:rPr>
          <w:rFonts w:ascii="Times New Roman" w:hAnsi="Times New Roman" w:cs="Times New Roman"/>
          <w:sz w:val="28"/>
          <w:szCs w:val="28"/>
        </w:rPr>
      </w:pPr>
      <w:r w:rsidRPr="004B6109">
        <w:rPr>
          <w:rFonts w:ascii="Times New Roman" w:hAnsi="Times New Roman" w:cs="Times New Roman"/>
          <w:sz w:val="28"/>
          <w:szCs w:val="28"/>
        </w:rPr>
        <w:t xml:space="preserve">The mean monthly Soil Water Content in </w:t>
      </w:r>
      <w:r w:rsidR="008D4D23" w:rsidRPr="004B6109">
        <w:rPr>
          <w:rFonts w:ascii="Times New Roman" w:hAnsi="Times New Roman" w:cs="Times New Roman"/>
          <w:sz w:val="28"/>
          <w:szCs w:val="28"/>
        </w:rPr>
        <w:t xml:space="preserve">June </w:t>
      </w:r>
      <w:r w:rsidRPr="004B6109">
        <w:rPr>
          <w:rFonts w:ascii="Times New Roman" w:hAnsi="Times New Roman" w:cs="Times New Roman"/>
          <w:sz w:val="28"/>
          <w:szCs w:val="28"/>
        </w:rPr>
        <w:t>2021 will range from</w:t>
      </w:r>
      <w:r w:rsidR="008D4D23" w:rsidRPr="004B6109">
        <w:rPr>
          <w:rFonts w:ascii="Times New Roman" w:hAnsi="Times New Roman" w:cs="Times New Roman"/>
          <w:sz w:val="28"/>
          <w:szCs w:val="28"/>
        </w:rPr>
        <w:t xml:space="preserve"> 100 to 400mm</w:t>
      </w:r>
      <w:r w:rsidR="00871D0A" w:rsidRPr="004B6109">
        <w:rPr>
          <w:rFonts w:ascii="Times New Roman" w:hAnsi="Times New Roman" w:cs="Times New Roman"/>
          <w:sz w:val="28"/>
          <w:szCs w:val="28"/>
        </w:rPr>
        <w:t>/year</w:t>
      </w:r>
      <w:r w:rsidRPr="004B6109">
        <w:rPr>
          <w:rFonts w:ascii="Times New Roman" w:hAnsi="Times New Roman" w:cs="Times New Roman"/>
          <w:sz w:val="28"/>
          <w:szCs w:val="28"/>
        </w:rPr>
        <w:t xml:space="preserve"> </w:t>
      </w:r>
      <w:r w:rsidR="00871D0A" w:rsidRPr="004B6109">
        <w:rPr>
          <w:rFonts w:ascii="Times New Roman" w:hAnsi="Times New Roman" w:cs="Times New Roman"/>
          <w:sz w:val="28"/>
          <w:szCs w:val="28"/>
        </w:rPr>
        <w:t xml:space="preserve">in most parts of the river Niger Basin in the country except towards </w:t>
      </w:r>
      <w:proofErr w:type="gramStart"/>
      <w:r w:rsidR="00871D0A" w:rsidRPr="004B6109">
        <w:rPr>
          <w:rFonts w:ascii="Times New Roman" w:hAnsi="Times New Roman" w:cs="Times New Roman"/>
          <w:sz w:val="28"/>
          <w:szCs w:val="28"/>
        </w:rPr>
        <w:t>the  South</w:t>
      </w:r>
      <w:proofErr w:type="gramEnd"/>
      <w:r w:rsidR="00871D0A" w:rsidRPr="004B6109">
        <w:rPr>
          <w:rFonts w:ascii="Times New Roman" w:hAnsi="Times New Roman" w:cs="Times New Roman"/>
          <w:sz w:val="28"/>
          <w:szCs w:val="28"/>
        </w:rPr>
        <w:t xml:space="preserve"> Eastern part where it will range 4000 to 750 mm/year </w:t>
      </w:r>
      <w:r w:rsidRPr="004B6109">
        <w:rPr>
          <w:rFonts w:ascii="Times New Roman" w:hAnsi="Times New Roman" w:cs="Times New Roman"/>
          <w:sz w:val="28"/>
          <w:szCs w:val="28"/>
        </w:rPr>
        <w:t>Figure 8.</w:t>
      </w:r>
    </w:p>
    <w:p w14:paraId="0E344175" w14:textId="77777777" w:rsidR="00DE549B" w:rsidRPr="004B6109" w:rsidRDefault="00DE549B" w:rsidP="00DE549B">
      <w:pPr>
        <w:spacing w:after="0" w:line="240" w:lineRule="auto"/>
        <w:jc w:val="both"/>
        <w:rPr>
          <w:rFonts w:ascii="Times New Roman" w:hAnsi="Times New Roman" w:cs="Times New Roman"/>
          <w:sz w:val="28"/>
          <w:szCs w:val="28"/>
        </w:rPr>
      </w:pPr>
    </w:p>
    <w:p w14:paraId="05BFD6BC" w14:textId="75F7965D" w:rsidR="00DE549B" w:rsidRPr="004B6109" w:rsidRDefault="00377793" w:rsidP="00DE549B">
      <w:pPr>
        <w:tabs>
          <w:tab w:val="left" w:pos="1545"/>
        </w:tabs>
        <w:spacing w:after="0" w:line="240" w:lineRule="auto"/>
        <w:jc w:val="both"/>
        <w:rPr>
          <w:rFonts w:ascii="Times New Roman" w:hAnsi="Times New Roman" w:cs="Times New Roman"/>
          <w:b/>
          <w:bCs/>
          <w:color w:val="000000"/>
          <w:sz w:val="28"/>
          <w:szCs w:val="30"/>
        </w:rPr>
      </w:pPr>
      <w:r w:rsidRPr="004B6109">
        <w:rPr>
          <w:rFonts w:ascii="Times New Roman" w:hAnsi="Times New Roman" w:cs="Times New Roman"/>
          <w:b/>
          <w:bCs/>
          <w:noProof/>
          <w:color w:val="000000"/>
          <w:sz w:val="28"/>
          <w:szCs w:val="30"/>
        </w:rPr>
        <w:drawing>
          <wp:inline distT="0" distB="0" distL="0" distR="0" wp14:anchorId="505E4BDB" wp14:editId="7F9E08D9">
            <wp:extent cx="5859780" cy="2975906"/>
            <wp:effectExtent l="38100" t="38100" r="45720" b="342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63738" cy="2977916"/>
                    </a:xfrm>
                    <a:prstGeom prst="rect">
                      <a:avLst/>
                    </a:prstGeom>
                    <a:noFill/>
                    <a:ln w="34925">
                      <a:solidFill>
                        <a:schemeClr val="tx1"/>
                      </a:solidFill>
                    </a:ln>
                  </pic:spPr>
                </pic:pic>
              </a:graphicData>
            </a:graphic>
          </wp:inline>
        </w:drawing>
      </w:r>
    </w:p>
    <w:p w14:paraId="2B9DAABD" w14:textId="551A4939" w:rsidR="00DE549B" w:rsidRPr="00FF536D" w:rsidRDefault="00DE549B" w:rsidP="00DE549B">
      <w:pPr>
        <w:spacing w:after="0" w:line="240" w:lineRule="auto"/>
        <w:jc w:val="both"/>
        <w:rPr>
          <w:rFonts w:ascii="Times New Roman" w:hAnsi="Times New Roman" w:cs="Times New Roman"/>
          <w:b/>
          <w:bCs/>
          <w:color w:val="000000"/>
          <w:sz w:val="24"/>
          <w:szCs w:val="24"/>
        </w:rPr>
      </w:pPr>
      <w:r w:rsidRPr="00FF536D">
        <w:rPr>
          <w:rFonts w:ascii="Times New Roman" w:hAnsi="Times New Roman" w:cs="Times New Roman"/>
          <w:b/>
          <w:bCs/>
          <w:color w:val="000000"/>
          <w:sz w:val="24"/>
          <w:szCs w:val="24"/>
        </w:rPr>
        <w:t xml:space="preserve">Figure 8: Mean Monthly Soil Water Content Forecast in May 2020 </w:t>
      </w:r>
      <w:r w:rsidR="00E25573" w:rsidRPr="00FF536D">
        <w:rPr>
          <w:rFonts w:ascii="Times New Roman" w:hAnsi="Times New Roman" w:cs="Times New Roman"/>
          <w:b/>
          <w:bCs/>
          <w:color w:val="000000"/>
          <w:sz w:val="24"/>
          <w:szCs w:val="28"/>
        </w:rPr>
        <w:t>in Niger Basin in Nigeria</w:t>
      </w:r>
    </w:p>
    <w:p w14:paraId="5AABD03A" w14:textId="77777777" w:rsidR="00DE549B" w:rsidRPr="004B6109" w:rsidRDefault="00DE549B" w:rsidP="00DE549B">
      <w:pPr>
        <w:rPr>
          <w:rFonts w:ascii="Times New Roman" w:hAnsi="Times New Roman" w:cs="Times New Roman"/>
          <w:b/>
          <w:color w:val="000000"/>
          <w:sz w:val="36"/>
          <w:szCs w:val="18"/>
        </w:rPr>
      </w:pPr>
    </w:p>
    <w:p w14:paraId="6B4C2B4D" w14:textId="69E71739" w:rsidR="00DE549B" w:rsidRPr="004B6109" w:rsidRDefault="00A66678" w:rsidP="00DE549B">
      <w:pPr>
        <w:rPr>
          <w:rFonts w:ascii="Times New Roman" w:hAnsi="Times New Roman" w:cs="Times New Roman"/>
          <w:color w:val="000000"/>
          <w:sz w:val="20"/>
          <w:szCs w:val="20"/>
        </w:rPr>
      </w:pPr>
      <w:r w:rsidRPr="004B6109">
        <w:rPr>
          <w:rFonts w:ascii="Times New Roman" w:hAnsi="Times New Roman" w:cs="Times New Roman"/>
          <w:b/>
          <w:color w:val="000000"/>
          <w:sz w:val="36"/>
          <w:szCs w:val="18"/>
        </w:rPr>
        <w:t>3</w:t>
      </w:r>
      <w:r w:rsidR="00DE549B" w:rsidRPr="004B6109">
        <w:rPr>
          <w:rFonts w:ascii="Times New Roman" w:hAnsi="Times New Roman" w:cs="Times New Roman"/>
          <w:b/>
          <w:color w:val="000000"/>
          <w:sz w:val="36"/>
          <w:szCs w:val="18"/>
        </w:rPr>
        <w:t>.4 FANFAR Forecasting for the Month of May 2021 in Nigeria</w:t>
      </w:r>
      <w:r w:rsidR="00DE549B" w:rsidRPr="004B6109">
        <w:rPr>
          <w:rFonts w:ascii="Times New Roman" w:hAnsi="Times New Roman" w:cs="Times New Roman"/>
          <w:color w:val="000000"/>
          <w:sz w:val="20"/>
          <w:szCs w:val="20"/>
        </w:rPr>
        <w:t xml:space="preserve"> </w:t>
      </w:r>
    </w:p>
    <w:p w14:paraId="6426147E" w14:textId="3D22A8D6" w:rsidR="00DE549B" w:rsidRPr="004B6109" w:rsidRDefault="00DE549B" w:rsidP="00FF536D">
      <w:pPr>
        <w:jc w:val="both"/>
        <w:rPr>
          <w:rFonts w:ascii="Times New Roman" w:hAnsi="Times New Roman" w:cs="Times New Roman"/>
          <w:b/>
          <w:color w:val="000000"/>
          <w:sz w:val="48"/>
          <w:szCs w:val="24"/>
        </w:rPr>
      </w:pPr>
      <w:r w:rsidRPr="004B6109">
        <w:rPr>
          <w:rFonts w:ascii="Times New Roman" w:hAnsi="Times New Roman" w:cs="Times New Roman"/>
          <w:color w:val="000000"/>
          <w:sz w:val="28"/>
          <w:szCs w:val="28"/>
        </w:rPr>
        <w:t>The European Union Assisted Project – “Reinforced Cooperation to provide Operational Flood Forecasting and Alerts in West Africa (FANFAR)” forecast for Nigeria in May, 2021 showed low flow event in most parts of the country due to cessation of rainfall except at the Jiderebode upstream Kainji dam where the arrival of transboundary Black flood is still expected from upstream Nigeria with high severity (level 2)</w:t>
      </w:r>
      <w:r w:rsidR="00FF536D" w:rsidRPr="00FF536D">
        <w:rPr>
          <w:rFonts w:ascii="Times New Roman" w:hAnsi="Times New Roman" w:cs="Times New Roman"/>
          <w:color w:val="000000"/>
          <w:sz w:val="28"/>
          <w:szCs w:val="28"/>
        </w:rPr>
        <w:t xml:space="preserve"> </w:t>
      </w:r>
      <w:r w:rsidR="00FF536D">
        <w:rPr>
          <w:rFonts w:ascii="Times New Roman" w:hAnsi="Times New Roman" w:cs="Times New Roman"/>
          <w:color w:val="000000"/>
          <w:sz w:val="28"/>
          <w:szCs w:val="28"/>
        </w:rPr>
        <w:t xml:space="preserve">shown in </w:t>
      </w:r>
      <w:r w:rsidR="00FF536D" w:rsidRPr="004B6109">
        <w:rPr>
          <w:rFonts w:ascii="Times New Roman" w:hAnsi="Times New Roman" w:cs="Times New Roman"/>
          <w:color w:val="000000"/>
          <w:sz w:val="28"/>
          <w:szCs w:val="28"/>
        </w:rPr>
        <w:t>Figure 9)</w:t>
      </w:r>
      <w:r w:rsidRPr="004B6109">
        <w:rPr>
          <w:rFonts w:ascii="Times New Roman" w:hAnsi="Times New Roman" w:cs="Times New Roman"/>
          <w:color w:val="000000"/>
          <w:sz w:val="28"/>
          <w:szCs w:val="28"/>
        </w:rPr>
        <w:t>.</w:t>
      </w:r>
    </w:p>
    <w:p w14:paraId="23ED18CA" w14:textId="77777777" w:rsidR="00DE549B" w:rsidRPr="004B6109" w:rsidRDefault="00DE549B" w:rsidP="00DE549B">
      <w:pPr>
        <w:spacing w:after="0" w:line="240" w:lineRule="auto"/>
        <w:jc w:val="center"/>
        <w:rPr>
          <w:rFonts w:ascii="Times New Roman" w:hAnsi="Times New Roman" w:cs="Times New Roman"/>
          <w:b/>
          <w:color w:val="002060"/>
          <w:sz w:val="32"/>
          <w:szCs w:val="26"/>
        </w:rPr>
      </w:pPr>
      <w:r w:rsidRPr="004B6109">
        <w:rPr>
          <w:rFonts w:ascii="Times New Roman" w:hAnsi="Times New Roman" w:cs="Times New Roman"/>
          <w:b/>
          <w:noProof/>
          <w:color w:val="002060"/>
          <w:sz w:val="32"/>
          <w:szCs w:val="26"/>
        </w:rPr>
        <w:drawing>
          <wp:inline distT="0" distB="0" distL="0" distR="0" wp14:anchorId="4534E628" wp14:editId="196E73DC">
            <wp:extent cx="5207635" cy="3627737"/>
            <wp:effectExtent l="38100" t="38100" r="31115" b="304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9308" cy="3635868"/>
                    </a:xfrm>
                    <a:prstGeom prst="rect">
                      <a:avLst/>
                    </a:prstGeom>
                    <a:noFill/>
                    <a:ln w="25400">
                      <a:solidFill>
                        <a:srgbClr val="000000"/>
                      </a:solidFill>
                      <a:miter lim="800000"/>
                      <a:headEnd/>
                      <a:tailEnd/>
                    </a:ln>
                  </pic:spPr>
                </pic:pic>
              </a:graphicData>
            </a:graphic>
          </wp:inline>
        </w:drawing>
      </w:r>
    </w:p>
    <w:p w14:paraId="59DCD041" w14:textId="77777777" w:rsidR="00DE549B" w:rsidRPr="00FF536D" w:rsidRDefault="00DE549B" w:rsidP="00DE549B">
      <w:pPr>
        <w:jc w:val="center"/>
        <w:rPr>
          <w:rFonts w:ascii="Times New Roman" w:hAnsi="Times New Roman" w:cs="Times New Roman"/>
          <w:color w:val="000000"/>
          <w:sz w:val="14"/>
          <w:szCs w:val="14"/>
        </w:rPr>
      </w:pPr>
      <w:r w:rsidRPr="00FF536D">
        <w:rPr>
          <w:rFonts w:ascii="Times New Roman" w:hAnsi="Times New Roman" w:cs="Times New Roman"/>
          <w:b/>
          <w:color w:val="000000"/>
          <w:sz w:val="24"/>
          <w:szCs w:val="12"/>
        </w:rPr>
        <w:t>Figure 9: FANFAR Forecasting for the Month of May 2021 in Nigeria</w:t>
      </w:r>
    </w:p>
    <w:p w14:paraId="072E2369" w14:textId="77777777" w:rsidR="00DE549B" w:rsidRPr="004B6109" w:rsidRDefault="00DE549B" w:rsidP="00DE549B">
      <w:pPr>
        <w:jc w:val="both"/>
        <w:rPr>
          <w:rFonts w:ascii="Times New Roman" w:hAnsi="Times New Roman" w:cs="Times New Roman"/>
          <w:b/>
          <w:bCs/>
          <w:color w:val="FF0000"/>
          <w:sz w:val="48"/>
          <w:szCs w:val="30"/>
          <w:u w:val="single"/>
        </w:rPr>
      </w:pPr>
      <w:r w:rsidRPr="004B6109">
        <w:rPr>
          <w:rFonts w:ascii="Times New Roman" w:hAnsi="Times New Roman" w:cs="Times New Roman"/>
          <w:b/>
          <w:bCs/>
          <w:color w:val="FF0000"/>
          <w:sz w:val="48"/>
          <w:szCs w:val="30"/>
          <w:u w:val="single"/>
        </w:rPr>
        <w:t>REFERENCES</w:t>
      </w:r>
    </w:p>
    <w:p w14:paraId="101125CD" w14:textId="77777777" w:rsidR="00DE549B" w:rsidRPr="004B6109" w:rsidRDefault="00DE549B" w:rsidP="00DE549B">
      <w:pPr>
        <w:pStyle w:val="ListParagraph"/>
        <w:numPr>
          <w:ilvl w:val="0"/>
          <w:numId w:val="5"/>
        </w:numPr>
        <w:jc w:val="both"/>
        <w:rPr>
          <w:rStyle w:val="Hyperlink"/>
          <w:rFonts w:ascii="Times New Roman" w:hAnsi="Times New Roman" w:cs="Times New Roman"/>
        </w:rPr>
      </w:pPr>
      <w:r w:rsidRPr="004B6109">
        <w:rPr>
          <w:rStyle w:val="Hyperlink"/>
          <w:rFonts w:ascii="Times New Roman" w:hAnsi="Times New Roman" w:cs="Times New Roman"/>
        </w:rPr>
        <w:t>Hydrological Data from NIHSA Gauge Stations</w:t>
      </w:r>
    </w:p>
    <w:p w14:paraId="7CE3D4DA" w14:textId="77777777" w:rsidR="00DE549B" w:rsidRPr="004B6109" w:rsidRDefault="00DF415E" w:rsidP="00DE549B">
      <w:pPr>
        <w:pStyle w:val="ListParagraph"/>
        <w:numPr>
          <w:ilvl w:val="0"/>
          <w:numId w:val="5"/>
        </w:numPr>
        <w:jc w:val="both"/>
        <w:rPr>
          <w:rStyle w:val="Hyperlink"/>
          <w:rFonts w:ascii="Times New Roman" w:hAnsi="Times New Roman" w:cs="Times New Roman"/>
        </w:rPr>
      </w:pPr>
      <w:hyperlink r:id="rId20" w:history="1">
        <w:r w:rsidR="00DE549B" w:rsidRPr="004B6109">
          <w:rPr>
            <w:rStyle w:val="Hyperlink"/>
            <w:rFonts w:ascii="Times New Roman" w:hAnsi="Times New Roman" w:cs="Times New Roman"/>
          </w:rPr>
          <w:t>www.sath.abn.ne</w:t>
        </w:r>
      </w:hyperlink>
      <w:r w:rsidR="00DE549B" w:rsidRPr="004B6109">
        <w:rPr>
          <w:rStyle w:val="Hyperlink"/>
          <w:rFonts w:ascii="Times New Roman" w:hAnsi="Times New Roman" w:cs="Times New Roman"/>
        </w:rPr>
        <w:t xml:space="preserve"> .</w:t>
      </w:r>
    </w:p>
    <w:p w14:paraId="4B69B5EB" w14:textId="77777777" w:rsidR="00DE549B" w:rsidRPr="004B6109" w:rsidRDefault="00DF415E" w:rsidP="00DE549B">
      <w:pPr>
        <w:pStyle w:val="ListParagraph"/>
        <w:numPr>
          <w:ilvl w:val="0"/>
          <w:numId w:val="5"/>
        </w:numPr>
        <w:jc w:val="both"/>
        <w:rPr>
          <w:rStyle w:val="Hyperlink"/>
          <w:rFonts w:ascii="Times New Roman" w:hAnsi="Times New Roman" w:cs="Times New Roman"/>
        </w:rPr>
      </w:pPr>
      <w:hyperlink r:id="rId21" w:history="1">
        <w:r w:rsidR="00DE549B" w:rsidRPr="004B6109">
          <w:rPr>
            <w:rStyle w:val="Hyperlink"/>
            <w:rFonts w:ascii="Times New Roman" w:hAnsi="Times New Roman" w:cs="Times New Roman"/>
          </w:rPr>
          <w:t>www.fanfar.eu</w:t>
        </w:r>
      </w:hyperlink>
    </w:p>
    <w:p w14:paraId="3174C2A0" w14:textId="77777777" w:rsidR="00DE549B" w:rsidRPr="004B6109" w:rsidRDefault="00DF415E" w:rsidP="00DE549B">
      <w:pPr>
        <w:pStyle w:val="ListParagraph"/>
        <w:numPr>
          <w:ilvl w:val="0"/>
          <w:numId w:val="5"/>
        </w:numPr>
        <w:jc w:val="both"/>
        <w:rPr>
          <w:rStyle w:val="Hyperlink"/>
          <w:rFonts w:ascii="Times New Roman" w:hAnsi="Times New Roman" w:cs="Times New Roman"/>
        </w:rPr>
      </w:pPr>
      <w:hyperlink r:id="rId22" w:history="1">
        <w:r w:rsidR="00DE549B" w:rsidRPr="004B6109">
          <w:rPr>
            <w:rStyle w:val="Hyperlink"/>
            <w:rFonts w:ascii="Times New Roman" w:hAnsi="Times New Roman" w:cs="Times New Roman"/>
          </w:rPr>
          <w:t>www.platform.princetonclimate.com</w:t>
        </w:r>
      </w:hyperlink>
    </w:p>
    <w:p w14:paraId="1F27AEC1" w14:textId="77777777" w:rsidR="001D74B4" w:rsidRPr="004B6109" w:rsidRDefault="00DF415E" w:rsidP="00BD2AD7">
      <w:pPr>
        <w:pStyle w:val="ListParagraph"/>
        <w:numPr>
          <w:ilvl w:val="0"/>
          <w:numId w:val="5"/>
        </w:numPr>
        <w:jc w:val="both"/>
        <w:rPr>
          <w:rStyle w:val="Hyperlink"/>
          <w:rFonts w:ascii="Times New Roman" w:hAnsi="Times New Roman" w:cs="Times New Roman"/>
        </w:rPr>
      </w:pPr>
      <w:hyperlink r:id="rId23" w:history="1">
        <w:r w:rsidR="00DE549B" w:rsidRPr="004B6109">
          <w:rPr>
            <w:rStyle w:val="Hyperlink"/>
            <w:rFonts w:ascii="Times New Roman" w:hAnsi="Times New Roman" w:cs="Times New Roman"/>
          </w:rPr>
          <w:t>www.climateservice-global.eu</w:t>
        </w:r>
      </w:hyperlink>
    </w:p>
    <w:p w14:paraId="408B762C" w14:textId="09DE86A6" w:rsidR="001D74B4" w:rsidRPr="004B6109" w:rsidRDefault="00DF415E" w:rsidP="00680AB9">
      <w:pPr>
        <w:pStyle w:val="ListParagraph"/>
        <w:numPr>
          <w:ilvl w:val="0"/>
          <w:numId w:val="5"/>
        </w:numPr>
        <w:jc w:val="both"/>
        <w:rPr>
          <w:rStyle w:val="Hyperlink"/>
          <w:rFonts w:ascii="Times New Roman" w:hAnsi="Times New Roman" w:cs="Times New Roman"/>
        </w:rPr>
      </w:pPr>
      <w:hyperlink r:id="rId24" w:history="1">
        <w:r w:rsidR="001D74B4" w:rsidRPr="004B6109">
          <w:rPr>
            <w:rStyle w:val="Hyperlink"/>
            <w:rFonts w:ascii="Times New Roman" w:hAnsi="Times New Roman" w:cs="Times New Roman"/>
          </w:rPr>
          <w:t>https://hypeweb.smhi.se/</w:t>
        </w:r>
      </w:hyperlink>
    </w:p>
    <w:p w14:paraId="50C703C9" w14:textId="77777777" w:rsidR="001D74B4" w:rsidRPr="004B6109" w:rsidRDefault="001D74B4" w:rsidP="001D74B4">
      <w:pPr>
        <w:pStyle w:val="ListParagraph"/>
        <w:jc w:val="both"/>
        <w:rPr>
          <w:rFonts w:ascii="Times New Roman" w:hAnsi="Times New Roman" w:cs="Times New Roman"/>
          <w:b/>
          <w:bCs/>
          <w:color w:val="FF0000"/>
          <w:sz w:val="48"/>
          <w:szCs w:val="30"/>
          <w:u w:val="single"/>
        </w:rPr>
      </w:pPr>
    </w:p>
    <w:sectPr w:rsidR="001D74B4" w:rsidRPr="004B6109" w:rsidSect="00CE2638">
      <w:headerReference w:type="default" r:id="rId25"/>
      <w:footerReference w:type="default" r:id="rId26"/>
      <w:pgSz w:w="11906" w:h="16838"/>
      <w:pgMar w:top="2234" w:right="991" w:bottom="1440" w:left="851" w:header="79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8ACA02" w14:textId="77777777" w:rsidR="00DF415E" w:rsidRDefault="00DF415E" w:rsidP="00D974F7">
      <w:pPr>
        <w:spacing w:after="0" w:line="240" w:lineRule="auto"/>
      </w:pPr>
      <w:r>
        <w:separator/>
      </w:r>
    </w:p>
  </w:endnote>
  <w:endnote w:type="continuationSeparator" w:id="0">
    <w:p w14:paraId="7283188E" w14:textId="77777777" w:rsidR="00DF415E" w:rsidRDefault="00DF415E" w:rsidP="00D974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Broadway">
    <w:panose1 w:val="04040905080B020205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7B705" w14:textId="2CB6C823" w:rsidR="008575DF" w:rsidRPr="005D39F7" w:rsidRDefault="008575DF" w:rsidP="00E40C4E">
    <w:pPr>
      <w:pStyle w:val="Footer"/>
      <w:pBdr>
        <w:top w:val="thinThickSmallGap" w:sz="24" w:space="1" w:color="622423" w:themeColor="accent2" w:themeShade="7F"/>
      </w:pBdr>
      <w:jc w:val="center"/>
      <w:rPr>
        <w:rFonts w:ascii="Agency FB" w:hAnsi="Agency FB"/>
        <w:b/>
        <w:sz w:val="28"/>
      </w:rPr>
    </w:pPr>
    <w:r>
      <w:rPr>
        <w:rFonts w:ascii="Agency FB" w:hAnsi="Agency FB"/>
        <w:b/>
        <w:i/>
        <w:sz w:val="28"/>
      </w:rPr>
      <w:t xml:space="preserve">                                   </w:t>
    </w:r>
    <w:r w:rsidR="002C4862">
      <w:rPr>
        <w:rFonts w:ascii="Agency FB" w:hAnsi="Agency FB"/>
        <w:b/>
        <w:i/>
        <w:sz w:val="28"/>
      </w:rPr>
      <w:t xml:space="preserve">MAY </w:t>
    </w:r>
    <w:r w:rsidR="00876C1C">
      <w:rPr>
        <w:rFonts w:ascii="Agency FB" w:hAnsi="Agency FB"/>
        <w:b/>
        <w:i/>
        <w:sz w:val="28"/>
      </w:rPr>
      <w:t>2021</w:t>
    </w:r>
    <w:r>
      <w:rPr>
        <w:rFonts w:ascii="Agency FB" w:hAnsi="Agency FB"/>
        <w:b/>
        <w:i/>
        <w:sz w:val="28"/>
      </w:rPr>
      <w:t xml:space="preserve"> </w:t>
    </w:r>
    <w:r w:rsidRPr="005D39F7">
      <w:rPr>
        <w:rFonts w:ascii="Agency FB" w:hAnsi="Agency FB"/>
        <w:b/>
        <w:i/>
        <w:sz w:val="28"/>
      </w:rPr>
      <w:t>NIHSA FLOOD &amp; DROUGHT MONITOR</w:t>
    </w:r>
    <w:r w:rsidRPr="005D39F7">
      <w:rPr>
        <w:rFonts w:ascii="Agency FB" w:hAnsi="Agency FB"/>
        <w:b/>
        <w:sz w:val="28"/>
      </w:rPr>
      <w:ptab w:relativeTo="margin" w:alignment="right" w:leader="none"/>
    </w:r>
    <w:r w:rsidRPr="005D39F7">
      <w:rPr>
        <w:rFonts w:ascii="Agency FB" w:hAnsi="Agency FB"/>
        <w:b/>
        <w:sz w:val="28"/>
      </w:rPr>
      <w:t xml:space="preserve">Page </w:t>
    </w:r>
    <w:r w:rsidR="00C43826" w:rsidRPr="005D39F7">
      <w:rPr>
        <w:rFonts w:ascii="Agency FB" w:hAnsi="Agency FB"/>
        <w:b/>
        <w:sz w:val="28"/>
      </w:rPr>
      <w:fldChar w:fldCharType="begin"/>
    </w:r>
    <w:r w:rsidRPr="005D39F7">
      <w:rPr>
        <w:rFonts w:ascii="Agency FB" w:hAnsi="Agency FB"/>
        <w:b/>
        <w:sz w:val="28"/>
      </w:rPr>
      <w:instrText xml:space="preserve"> PAGE   \* MERGEFORMAT </w:instrText>
    </w:r>
    <w:r w:rsidR="00C43826" w:rsidRPr="005D39F7">
      <w:rPr>
        <w:rFonts w:ascii="Agency FB" w:hAnsi="Agency FB"/>
        <w:b/>
        <w:sz w:val="28"/>
      </w:rPr>
      <w:fldChar w:fldCharType="separate"/>
    </w:r>
    <w:r w:rsidR="00834140">
      <w:rPr>
        <w:rFonts w:ascii="Agency FB" w:hAnsi="Agency FB"/>
        <w:b/>
        <w:noProof/>
        <w:sz w:val="28"/>
      </w:rPr>
      <w:t>2</w:t>
    </w:r>
    <w:r w:rsidR="00C43826" w:rsidRPr="005D39F7">
      <w:rPr>
        <w:rFonts w:ascii="Agency FB" w:hAnsi="Agency FB"/>
        <w:b/>
        <w:sz w:val="28"/>
      </w:rPr>
      <w:fldChar w:fldCharType="end"/>
    </w:r>
  </w:p>
  <w:p w14:paraId="25050586" w14:textId="77777777" w:rsidR="008575DF" w:rsidRDefault="008575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AE7B8F" w14:textId="77777777" w:rsidR="00DF415E" w:rsidRDefault="00DF415E" w:rsidP="00D974F7">
      <w:pPr>
        <w:spacing w:after="0" w:line="240" w:lineRule="auto"/>
      </w:pPr>
      <w:r>
        <w:separator/>
      </w:r>
    </w:p>
  </w:footnote>
  <w:footnote w:type="continuationSeparator" w:id="0">
    <w:p w14:paraId="14562A57" w14:textId="77777777" w:rsidR="00DF415E" w:rsidRDefault="00DF415E" w:rsidP="00D974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69062" w14:textId="6A8742E4" w:rsidR="008575DF" w:rsidRPr="00D54BE5" w:rsidRDefault="0076404B" w:rsidP="00D54BE5">
    <w:pPr>
      <w:pStyle w:val="NormalWeb"/>
      <w:tabs>
        <w:tab w:val="left" w:pos="1365"/>
        <w:tab w:val="center" w:pos="4737"/>
      </w:tabs>
      <w:spacing w:before="0" w:beforeAutospacing="0" w:after="0" w:afterAutospacing="0"/>
      <w:rPr>
        <w:rFonts w:ascii="Arial Black" w:hAnsi="Arial Black" w:cstheme="minorBidi"/>
        <w:color w:val="0070C0"/>
        <w:kern w:val="24"/>
        <w:sz w:val="32"/>
        <w:szCs w:val="40"/>
      </w:rPr>
    </w:pPr>
    <w:r>
      <w:rPr>
        <w:rFonts w:ascii="Arial Black" w:hAnsi="Arial Black" w:cstheme="minorBidi"/>
        <w:noProof/>
        <w:color w:val="0070C0"/>
        <w:kern w:val="24"/>
        <w:sz w:val="32"/>
        <w:szCs w:val="40"/>
      </w:rPr>
      <mc:AlternateContent>
        <mc:Choice Requires="wps">
          <w:drawing>
            <wp:anchor distT="0" distB="0" distL="114300" distR="114300" simplePos="0" relativeHeight="251670528" behindDoc="0" locked="0" layoutInCell="1" allowOverlap="1" wp14:anchorId="53AA99EC" wp14:editId="5772CF4B">
              <wp:simplePos x="0" y="0"/>
              <wp:positionH relativeFrom="column">
                <wp:posOffset>4326890</wp:posOffset>
              </wp:positionH>
              <wp:positionV relativeFrom="paragraph">
                <wp:posOffset>193675</wp:posOffset>
              </wp:positionV>
              <wp:extent cx="933450" cy="356870"/>
              <wp:effectExtent l="0" t="2540" r="0" b="254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356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0DCAB0" w14:textId="6BE2490A" w:rsidR="008575DF" w:rsidRPr="00F64E62" w:rsidRDefault="008575DF" w:rsidP="00B91966">
                          <w:pPr>
                            <w:rPr>
                              <w:rFonts w:ascii="Broadway" w:hAnsi="Broadway" w:cs="Times New Roman"/>
                              <w:b/>
                              <w:bCs/>
                              <w:i/>
                              <w:color w:val="7030A0"/>
                              <w:sz w:val="32"/>
                            </w:rPr>
                          </w:pPr>
                          <w:r w:rsidRPr="00F64E62">
                            <w:rPr>
                              <w:rFonts w:ascii="Broadway" w:hAnsi="Broadway" w:cs="Times New Roman"/>
                              <w:b/>
                              <w:bCs/>
                              <w:i/>
                              <w:color w:val="7030A0"/>
                              <w:sz w:val="32"/>
                            </w:rPr>
                            <w:t>20</w:t>
                          </w:r>
                          <w:r w:rsidR="007B02C7">
                            <w:rPr>
                              <w:rFonts w:ascii="Broadway" w:hAnsi="Broadway" w:cs="Times New Roman"/>
                              <w:b/>
                              <w:bCs/>
                              <w:i/>
                              <w:color w:val="7030A0"/>
                              <w:sz w:val="32"/>
                            </w:rPr>
                            <w:t>2</w:t>
                          </w:r>
                          <w:r w:rsidR="00876C1C">
                            <w:rPr>
                              <w:rFonts w:ascii="Broadway" w:hAnsi="Broadway" w:cs="Times New Roman"/>
                              <w:b/>
                              <w:bCs/>
                              <w:i/>
                              <w:color w:val="7030A0"/>
                              <w:sz w:val="3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AA99EC" id="_x0000_t202" coordsize="21600,21600" o:spt="202" path="m,l,21600r21600,l21600,xe">
              <v:stroke joinstyle="miter"/>
              <v:path gradientshapeok="t" o:connecttype="rect"/>
            </v:shapetype>
            <v:shape id="Text Box 7" o:spid="_x0000_s1028" type="#_x0000_t202" style="position:absolute;margin-left:340.7pt;margin-top:15.25pt;width:73.5pt;height:28.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" stroked="f">
              <v:textbox>
                <w:txbxContent>
                  <w:p w14:paraId="000DCAB0" w14:textId="6BE2490A" w:rsidR="008575DF" w:rsidRPr="00F64E62" w:rsidRDefault="008575DF" w:rsidP="00B91966">
                    <w:pPr>
                      <w:rPr>
                        <w:rFonts w:ascii="Broadway" w:hAnsi="Broadway" w:cs="Times New Roman"/>
                        <w:b/>
                        <w:bCs/>
                        <w:i/>
                        <w:color w:val="7030A0"/>
                        <w:sz w:val="32"/>
                      </w:rPr>
                    </w:pPr>
                    <w:r w:rsidRPr="00F64E62">
                      <w:rPr>
                        <w:rFonts w:ascii="Broadway" w:hAnsi="Broadway" w:cs="Times New Roman"/>
                        <w:b/>
                        <w:bCs/>
                        <w:i/>
                        <w:color w:val="7030A0"/>
                        <w:sz w:val="32"/>
                      </w:rPr>
                      <w:t>20</w:t>
                    </w:r>
                    <w:r w:rsidR="007B02C7">
                      <w:rPr>
                        <w:rFonts w:ascii="Broadway" w:hAnsi="Broadway" w:cs="Times New Roman"/>
                        <w:b/>
                        <w:bCs/>
                        <w:i/>
                        <w:color w:val="7030A0"/>
                        <w:sz w:val="32"/>
                      </w:rPr>
                      <w:t>2</w:t>
                    </w:r>
                    <w:r w:rsidR="00876C1C">
                      <w:rPr>
                        <w:rFonts w:ascii="Broadway" w:hAnsi="Broadway" w:cs="Times New Roman"/>
                        <w:b/>
                        <w:bCs/>
                        <w:i/>
                        <w:color w:val="7030A0"/>
                        <w:sz w:val="32"/>
                      </w:rPr>
                      <w:t>1</w:t>
                    </w:r>
                  </w:p>
                </w:txbxContent>
              </v:textbox>
            </v:shape>
          </w:pict>
        </mc:Fallback>
      </mc:AlternateContent>
    </w:r>
    <w:r>
      <w:rPr>
        <w:rFonts w:ascii="Arial Black" w:hAnsi="Arial Black" w:cstheme="minorBidi"/>
        <w:noProof/>
        <w:color w:val="0070C0"/>
        <w:kern w:val="24"/>
        <w:sz w:val="32"/>
        <w:szCs w:val="40"/>
      </w:rPr>
      <mc:AlternateContent>
        <mc:Choice Requires="wps">
          <w:drawing>
            <wp:anchor distT="0" distB="0" distL="114300" distR="114300" simplePos="0" relativeHeight="251656191" behindDoc="0" locked="0" layoutInCell="1" allowOverlap="1" wp14:anchorId="52DFD351" wp14:editId="4277B8DD">
              <wp:simplePos x="0" y="0"/>
              <wp:positionH relativeFrom="column">
                <wp:posOffset>1564640</wp:posOffset>
              </wp:positionH>
              <wp:positionV relativeFrom="paragraph">
                <wp:posOffset>181610</wp:posOffset>
              </wp:positionV>
              <wp:extent cx="1228725" cy="368935"/>
              <wp:effectExtent l="0" t="0" r="0" b="25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68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D980E1" w14:textId="5B206121" w:rsidR="008575DF" w:rsidRPr="00860A5F" w:rsidRDefault="00801D8B">
                          <w:pPr>
                            <w:rPr>
                              <w:rFonts w:ascii="Arial Black" w:hAnsi="Arial Black" w:cs="Times New Roman"/>
                              <w:i/>
                              <w:color w:val="17AD03"/>
                            </w:rPr>
                          </w:pPr>
                          <w:r>
                            <w:rPr>
                              <w:rFonts w:ascii="Broadway" w:hAnsi="Broadway" w:cs="Times New Roman"/>
                              <w:b/>
                              <w:bCs/>
                              <w:i/>
                              <w:color w:val="7030A0"/>
                              <w:sz w:val="32"/>
                            </w:rPr>
                            <w:t>MAY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FD351" id="Text Box 6" o:spid="_x0000_s1029" type="#_x0000_t202" style="position:absolute;margin-left:123.2pt;margin-top:14.3pt;width:96.75pt;height:29.05pt;z-index:251656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" stroked="f">
              <v:textbox>
                <w:txbxContent>
                  <w:p w14:paraId="35D980E1" w14:textId="5B206121" w:rsidR="008575DF" w:rsidRPr="00860A5F" w:rsidRDefault="00801D8B">
                    <w:pPr>
                      <w:rPr>
                        <w:rFonts w:ascii="Arial Black" w:hAnsi="Arial Black" w:cs="Times New Roman"/>
                        <w:i/>
                        <w:color w:val="17AD03"/>
                      </w:rPr>
                    </w:pPr>
                    <w:r>
                      <w:rPr>
                        <w:rFonts w:ascii="Broadway" w:hAnsi="Broadway" w:cs="Times New Roman"/>
                        <w:b/>
                        <w:bCs/>
                        <w:i/>
                        <w:color w:val="7030A0"/>
                        <w:sz w:val="32"/>
                      </w:rPr>
                      <w:t>MAY</w:t>
                    </w:r>
                  </w:p>
                </w:txbxContent>
              </v:textbox>
            </v:shape>
          </w:pict>
        </mc:Fallback>
      </mc:AlternateContent>
    </w:r>
    <w:r w:rsidR="008575DF">
      <w:rPr>
        <w:rFonts w:ascii="Arial Black" w:hAnsi="Arial Black" w:cstheme="minorBidi"/>
        <w:noProof/>
        <w:color w:val="0070C0"/>
        <w:kern w:val="24"/>
        <w:sz w:val="32"/>
        <w:szCs w:val="40"/>
      </w:rPr>
      <w:drawing>
        <wp:anchor distT="0" distB="0" distL="114300" distR="114300" simplePos="0" relativeHeight="251667456" behindDoc="0" locked="0" layoutInCell="1" allowOverlap="1" wp14:anchorId="6FBAA96F" wp14:editId="6702ED73">
          <wp:simplePos x="0" y="0"/>
          <wp:positionH relativeFrom="column">
            <wp:posOffset>-454660</wp:posOffset>
          </wp:positionH>
          <wp:positionV relativeFrom="paragraph">
            <wp:posOffset>-342265</wp:posOffset>
          </wp:positionV>
          <wp:extent cx="1062355" cy="904875"/>
          <wp:effectExtent l="19050" t="0" r="4445" b="0"/>
          <wp:wrapSquare wrapText="bothSides"/>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srcRect/>
                  <a:stretch>
                    <a:fillRect/>
                  </a:stretch>
                </pic:blipFill>
                <pic:spPr bwMode="auto">
                  <a:xfrm>
                    <a:off x="0" y="0"/>
                    <a:ext cx="1062355" cy="904875"/>
                  </a:xfrm>
                  <a:prstGeom prst="rect">
                    <a:avLst/>
                  </a:prstGeom>
                  <a:noFill/>
                  <a:ln w="9525">
                    <a:noFill/>
                    <a:miter lim="800000"/>
                    <a:headEnd/>
                    <a:tailEnd/>
                  </a:ln>
                </pic:spPr>
              </pic:pic>
            </a:graphicData>
          </a:graphic>
        </wp:anchor>
      </w:drawing>
    </w:r>
    <w:r>
      <w:rPr>
        <w:rFonts w:ascii="Arial Black" w:hAnsi="Arial Black" w:cstheme="minorBidi"/>
        <w:noProof/>
        <w:color w:val="0070C0"/>
        <w:kern w:val="24"/>
        <w:sz w:val="32"/>
        <w:szCs w:val="40"/>
      </w:rPr>
      <mc:AlternateContent>
        <mc:Choice Requires="wps">
          <w:drawing>
            <wp:anchor distT="0" distB="0" distL="114300" distR="114300" simplePos="0" relativeHeight="251657216" behindDoc="0" locked="0" layoutInCell="1" allowOverlap="1" wp14:anchorId="765C44CB" wp14:editId="11549B80">
              <wp:simplePos x="0" y="0"/>
              <wp:positionH relativeFrom="margin">
                <wp:posOffset>40640</wp:posOffset>
              </wp:positionH>
              <wp:positionV relativeFrom="paragraph">
                <wp:posOffset>550545</wp:posOffset>
              </wp:positionV>
              <wp:extent cx="7200900" cy="478790"/>
              <wp:effectExtent l="0" t="0" r="0" b="0"/>
              <wp:wrapSquare wrapText="bothSides"/>
              <wp:docPr id="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900" cy="478790"/>
                      </a:xfrm>
                      <a:prstGeom prst="rect">
                        <a:avLst/>
                      </a:prstGeom>
                    </wps:spPr>
                    <wps:txbx>
                      <w:txbxContent>
                        <w:p w14:paraId="3CD9AEF8" w14:textId="77777777" w:rsidR="008575DF" w:rsidRPr="00860A5F" w:rsidRDefault="008575DF" w:rsidP="0008483B">
                          <w:pPr>
                            <w:pStyle w:val="NormalWeb"/>
                            <w:spacing w:before="0" w:beforeAutospacing="0" w:after="0" w:afterAutospacing="0"/>
                            <w:jc w:val="center"/>
                            <w:rPr>
                              <w:rFonts w:ascii="Arial Black" w:hAnsi="Arial Black" w:cstheme="minorBidi"/>
                              <w:b/>
                              <w:bCs/>
                              <w:color w:val="002060"/>
                              <w:kern w:val="24"/>
                              <w:sz w:val="72"/>
                              <w:szCs w:val="48"/>
                              <w:u w:val="single"/>
                            </w:rPr>
                          </w:pPr>
                          <w:r>
                            <w:rPr>
                              <w:rFonts w:ascii="Broadway" w:hAnsi="Broadway" w:cstheme="minorBidi"/>
                              <w:b/>
                              <w:bCs/>
                              <w:color w:val="002060"/>
                              <w:kern w:val="24"/>
                              <w:sz w:val="40"/>
                              <w:szCs w:val="48"/>
                              <w:u w:val="single"/>
                            </w:rPr>
                            <w:t xml:space="preserve">NIHSA </w:t>
                          </w:r>
                          <w:r w:rsidRPr="00860A5F">
                            <w:rPr>
                              <w:rFonts w:ascii="Broadway" w:hAnsi="Broadway" w:cstheme="minorBidi"/>
                              <w:b/>
                              <w:bCs/>
                              <w:color w:val="002060"/>
                              <w:kern w:val="24"/>
                              <w:sz w:val="40"/>
                              <w:szCs w:val="48"/>
                              <w:u w:val="single"/>
                            </w:rPr>
                            <w:t xml:space="preserve">FLOOD &amp; DROUGHT MONITOR </w:t>
                          </w:r>
                        </w:p>
                      </w:txbxContent>
                    </wps:txbx>
                    <wps:bodyPr wrap="square">
                      <a:noAutofit/>
                    </wps:bodyPr>
                  </wps:wsp>
                </a:graphicData>
              </a:graphic>
              <wp14:sizeRelH relativeFrom="page">
                <wp14:pctWidth>0</wp14:pctWidth>
              </wp14:sizeRelH>
              <wp14:sizeRelV relativeFrom="margin">
                <wp14:pctHeight>0</wp14:pctHeight>
              </wp14:sizeRelV>
            </wp:anchor>
          </w:drawing>
        </mc:Choice>
        <mc:Fallback>
          <w:pict>
            <v:rect w14:anchorId="765C44CB" id="Rectangle 21" o:spid="_x0000_s1030" style="position:absolute;margin-left:3.2pt;margin-top:43.35pt;width:567pt;height:37.7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" filled="f" stroked="f">
              <v:textbox>
                <w:txbxContent>
                  <w:p w14:paraId="3CD9AEF8" w14:textId="77777777" w:rsidR="008575DF" w:rsidRPr="00860A5F" w:rsidRDefault="008575DF" w:rsidP="0008483B">
                    <w:pPr>
                      <w:pStyle w:val="NormalWeb"/>
                      <w:spacing w:before="0" w:beforeAutospacing="0" w:after="0" w:afterAutospacing="0"/>
                      <w:jc w:val="center"/>
                      <w:rPr>
                        <w:rFonts w:ascii="Arial Black" w:hAnsi="Arial Black" w:cstheme="minorBidi"/>
                        <w:b/>
                        <w:bCs/>
                        <w:color w:val="002060"/>
                        <w:kern w:val="24"/>
                        <w:sz w:val="72"/>
                        <w:szCs w:val="48"/>
                        <w:u w:val="single"/>
                      </w:rPr>
                    </w:pPr>
                    <w:r>
                      <w:rPr>
                        <w:rFonts w:ascii="Broadway" w:hAnsi="Broadway" w:cstheme="minorBidi"/>
                        <w:b/>
                        <w:bCs/>
                        <w:color w:val="002060"/>
                        <w:kern w:val="24"/>
                        <w:sz w:val="40"/>
                        <w:szCs w:val="48"/>
                        <w:u w:val="single"/>
                      </w:rPr>
                      <w:t xml:space="preserve">NIHSA </w:t>
                    </w:r>
                    <w:r w:rsidRPr="00860A5F">
                      <w:rPr>
                        <w:rFonts w:ascii="Broadway" w:hAnsi="Broadway" w:cstheme="minorBidi"/>
                        <w:b/>
                        <w:bCs/>
                        <w:color w:val="002060"/>
                        <w:kern w:val="24"/>
                        <w:sz w:val="40"/>
                        <w:szCs w:val="48"/>
                        <w:u w:val="single"/>
                      </w:rPr>
                      <w:t xml:space="preserve">FLOOD &amp; DROUGHT MONITOR </w:t>
                    </w:r>
                  </w:p>
                </w:txbxContent>
              </v:textbox>
              <w10:wrap type="square" anchorx="margin"/>
            </v:rect>
          </w:pict>
        </mc:Fallback>
      </mc:AlternateContent>
    </w:r>
    <w:r w:rsidR="008575DF">
      <w:rPr>
        <w:rFonts w:ascii="Arial Black" w:hAnsi="Arial Black" w:cstheme="minorBidi"/>
        <w:noProof/>
        <w:color w:val="0070C0"/>
        <w:kern w:val="24"/>
        <w:sz w:val="32"/>
        <w:szCs w:val="40"/>
      </w:rPr>
      <w:drawing>
        <wp:anchor distT="0" distB="0" distL="114300" distR="114300" simplePos="0" relativeHeight="251666432" behindDoc="0" locked="0" layoutInCell="1" allowOverlap="1" wp14:anchorId="4CC80ECA" wp14:editId="31EC3CB7">
          <wp:simplePos x="0" y="0"/>
          <wp:positionH relativeFrom="column">
            <wp:posOffset>5781675</wp:posOffset>
          </wp:positionH>
          <wp:positionV relativeFrom="paragraph">
            <wp:posOffset>-418465</wp:posOffset>
          </wp:positionV>
          <wp:extent cx="1085850" cy="933450"/>
          <wp:effectExtent l="19050" t="0" r="0" b="0"/>
          <wp:wrapSquare wrapText="bothSides"/>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
                  <a:srcRect/>
                  <a:stretch>
                    <a:fillRect/>
                  </a:stretch>
                </pic:blipFill>
                <pic:spPr bwMode="auto">
                  <a:xfrm>
                    <a:off x="0" y="0"/>
                    <a:ext cx="1085850" cy="933450"/>
                  </a:xfrm>
                  <a:prstGeom prst="rect">
                    <a:avLst/>
                  </a:prstGeom>
                  <a:noFill/>
                  <a:ln w="9525">
                    <a:noFill/>
                    <a:miter lim="800000"/>
                    <a:headEnd/>
                    <a:tailEnd/>
                  </a:ln>
                </pic:spPr>
              </pic:pic>
            </a:graphicData>
          </a:graphic>
        </wp:anchor>
      </w:drawing>
    </w:r>
    <w:r>
      <w:rPr>
        <w:rFonts w:ascii="Arial Black" w:hAnsi="Arial Black" w:cstheme="minorBidi"/>
        <w:noProof/>
        <w:color w:val="0070C0"/>
        <w:kern w:val="24"/>
        <w:sz w:val="32"/>
        <w:szCs w:val="40"/>
      </w:rPr>
      <mc:AlternateContent>
        <mc:Choice Requires="wps">
          <w:drawing>
            <wp:anchor distT="0" distB="0" distL="114300" distR="114300" simplePos="0" relativeHeight="251668480" behindDoc="0" locked="0" layoutInCell="1" allowOverlap="1" wp14:anchorId="4EE21072" wp14:editId="51ACC040">
              <wp:simplePos x="0" y="0"/>
              <wp:positionH relativeFrom="column">
                <wp:posOffset>605155</wp:posOffset>
              </wp:positionH>
              <wp:positionV relativeFrom="paragraph">
                <wp:posOffset>-320675</wp:posOffset>
              </wp:positionV>
              <wp:extent cx="5462270" cy="556895"/>
              <wp:effectExtent l="0" t="0" r="0" b="0"/>
              <wp:wrapSquare wrapText="bothSides"/>
              <wp:docPr id="5"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2270" cy="556895"/>
                      </a:xfrm>
                      <a:prstGeom prst="rect">
                        <a:avLst/>
                      </a:prstGeom>
                      <a:noFill/>
                    </wps:spPr>
                    <wps:txbx>
                      <w:txbxContent>
                        <w:p w14:paraId="354A6D39" w14:textId="77777777" w:rsidR="008575DF" w:rsidRPr="00D54BE5" w:rsidRDefault="008575DF" w:rsidP="001912CC">
                          <w:pPr>
                            <w:pStyle w:val="NormalWeb"/>
                            <w:spacing w:before="0" w:beforeAutospacing="0" w:after="0" w:afterAutospacing="0"/>
                            <w:rPr>
                              <w:rFonts w:ascii="Arial Black" w:hAnsi="Arial Black" w:cstheme="minorBidi"/>
                              <w:color w:val="0070C0"/>
                              <w:kern w:val="24"/>
                              <w:sz w:val="28"/>
                              <w:szCs w:val="40"/>
                            </w:rPr>
                          </w:pPr>
                          <w:r w:rsidRPr="00D54BE5">
                            <w:rPr>
                              <w:rFonts w:ascii="Arial Black" w:hAnsi="Arial Black" w:cstheme="minorBidi"/>
                              <w:color w:val="0070C0"/>
                              <w:kern w:val="24"/>
                              <w:sz w:val="28"/>
                              <w:szCs w:val="40"/>
                            </w:rPr>
                            <w:t>NIGERIA HYDROLOGICAL SERVICES AGENCY</w:t>
                          </w:r>
                          <w:r>
                            <w:rPr>
                              <w:rFonts w:ascii="Arial Black" w:hAnsi="Arial Black" w:cstheme="minorBidi"/>
                              <w:color w:val="0070C0"/>
                              <w:kern w:val="24"/>
                              <w:sz w:val="28"/>
                              <w:szCs w:val="40"/>
                            </w:rPr>
                            <w:t>, NIHSA</w:t>
                          </w:r>
                        </w:p>
                        <w:p w14:paraId="034CFEE6" w14:textId="77777777" w:rsidR="008575DF" w:rsidRPr="00D54BE5" w:rsidRDefault="008575DF" w:rsidP="00CE552D">
                          <w:pPr>
                            <w:pStyle w:val="NormalWeb"/>
                            <w:spacing w:before="0" w:beforeAutospacing="0" w:after="0" w:afterAutospacing="0"/>
                            <w:jc w:val="center"/>
                            <w:rPr>
                              <w:sz w:val="18"/>
                            </w:rPr>
                          </w:pPr>
                          <w:r w:rsidRPr="00D54BE5">
                            <w:rPr>
                              <w:rFonts w:ascii="Arial Black" w:hAnsi="Arial Black" w:cstheme="minorBidi"/>
                              <w:color w:val="FF0000"/>
                              <w:kern w:val="24"/>
                              <w:szCs w:val="36"/>
                            </w:rPr>
                            <w:t>FEDERAL MINISTRY OF WATER RESOURCES</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4EE21072" id="TextBox 14" o:spid="_x0000_s1031" type="#_x0000_t202" style="position:absolute;margin-left:47.65pt;margin-top:-25.25pt;width:430.1pt;height:43.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" filled="f" stroked="f">
              <v:textbox style="mso-fit-shape-to-text:t">
                <w:txbxContent>
                  <w:p w14:paraId="354A6D39" w14:textId="77777777" w:rsidR="008575DF" w:rsidRPr="00D54BE5" w:rsidRDefault="008575DF" w:rsidP="001912CC">
                    <w:pPr>
                      <w:pStyle w:val="NormalWeb"/>
                      <w:spacing w:before="0" w:beforeAutospacing="0" w:after="0" w:afterAutospacing="0"/>
                      <w:rPr>
                        <w:rFonts w:ascii="Arial Black" w:hAnsi="Arial Black" w:cstheme="minorBidi"/>
                        <w:color w:val="0070C0"/>
                        <w:kern w:val="24"/>
                        <w:sz w:val="28"/>
                        <w:szCs w:val="40"/>
                      </w:rPr>
                    </w:pPr>
                    <w:r w:rsidRPr="00D54BE5">
                      <w:rPr>
                        <w:rFonts w:ascii="Arial Black" w:hAnsi="Arial Black" w:cstheme="minorBidi"/>
                        <w:color w:val="0070C0"/>
                        <w:kern w:val="24"/>
                        <w:sz w:val="28"/>
                        <w:szCs w:val="40"/>
                      </w:rPr>
                      <w:t>NIGERIA HYDROLOGICAL SERVICES AGENCY</w:t>
                    </w:r>
                    <w:r>
                      <w:rPr>
                        <w:rFonts w:ascii="Arial Black" w:hAnsi="Arial Black" w:cstheme="minorBidi"/>
                        <w:color w:val="0070C0"/>
                        <w:kern w:val="24"/>
                        <w:sz w:val="28"/>
                        <w:szCs w:val="40"/>
                      </w:rPr>
                      <w:t>, NIHSA</w:t>
                    </w:r>
                  </w:p>
                  <w:p w14:paraId="034CFEE6" w14:textId="77777777" w:rsidR="008575DF" w:rsidRPr="00D54BE5" w:rsidRDefault="008575DF" w:rsidP="00CE552D">
                    <w:pPr>
                      <w:pStyle w:val="NormalWeb"/>
                      <w:spacing w:before="0" w:beforeAutospacing="0" w:after="0" w:afterAutospacing="0"/>
                      <w:jc w:val="center"/>
                      <w:rPr>
                        <w:sz w:val="18"/>
                      </w:rPr>
                    </w:pPr>
                    <w:r w:rsidRPr="00D54BE5">
                      <w:rPr>
                        <w:rFonts w:ascii="Arial Black" w:hAnsi="Arial Black" w:cstheme="minorBidi"/>
                        <w:color w:val="FF0000"/>
                        <w:kern w:val="24"/>
                        <w:szCs w:val="36"/>
                      </w:rPr>
                      <w:t>FEDERAL MINISTRY OF WATER RESOURCES</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E68EE"/>
    <w:multiLevelType w:val="hybridMultilevel"/>
    <w:tmpl w:val="E864ED0A"/>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 w15:restartNumberingAfterBreak="0">
    <w:nsid w:val="157B44FF"/>
    <w:multiLevelType w:val="hybridMultilevel"/>
    <w:tmpl w:val="782A4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035243"/>
    <w:multiLevelType w:val="hybridMultilevel"/>
    <w:tmpl w:val="D4DED7DA"/>
    <w:lvl w:ilvl="0" w:tplc="46D825C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09C40AF"/>
    <w:multiLevelType w:val="hybridMultilevel"/>
    <w:tmpl w:val="5BC642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639818E8"/>
    <w:multiLevelType w:val="multilevel"/>
    <w:tmpl w:val="3E6E8A0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 w15:restartNumberingAfterBreak="0">
    <w:nsid w:val="7E682A44"/>
    <w:multiLevelType w:val="hybridMultilevel"/>
    <w:tmpl w:val="7D86F53A"/>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num w:numId="1">
    <w:abstractNumId w:val="5"/>
  </w:num>
  <w:num w:numId="2">
    <w:abstractNumId w:val="1"/>
  </w:num>
  <w:num w:numId="3">
    <w:abstractNumId w:val="3"/>
  </w:num>
  <w:num w:numId="4">
    <w:abstractNumId w:val="0"/>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308"/>
    <w:rsid w:val="00003108"/>
    <w:rsid w:val="00010723"/>
    <w:rsid w:val="00015D24"/>
    <w:rsid w:val="000214C6"/>
    <w:rsid w:val="0002170D"/>
    <w:rsid w:val="00024963"/>
    <w:rsid w:val="00026925"/>
    <w:rsid w:val="000307CB"/>
    <w:rsid w:val="00035363"/>
    <w:rsid w:val="000359B7"/>
    <w:rsid w:val="00036B74"/>
    <w:rsid w:val="000441BB"/>
    <w:rsid w:val="00047E8A"/>
    <w:rsid w:val="00052175"/>
    <w:rsid w:val="00060976"/>
    <w:rsid w:val="00063A4C"/>
    <w:rsid w:val="00072053"/>
    <w:rsid w:val="0008483B"/>
    <w:rsid w:val="00087AD8"/>
    <w:rsid w:val="00095C60"/>
    <w:rsid w:val="000A7967"/>
    <w:rsid w:val="000B6E27"/>
    <w:rsid w:val="000B7FB2"/>
    <w:rsid w:val="000C0B7B"/>
    <w:rsid w:val="000C6465"/>
    <w:rsid w:val="000C7092"/>
    <w:rsid w:val="000C74CA"/>
    <w:rsid w:val="000D5588"/>
    <w:rsid w:val="000D5A40"/>
    <w:rsid w:val="000E2DF1"/>
    <w:rsid w:val="000E51E0"/>
    <w:rsid w:val="000E6C41"/>
    <w:rsid w:val="000E766B"/>
    <w:rsid w:val="000F1925"/>
    <w:rsid w:val="001154BA"/>
    <w:rsid w:val="00115FF5"/>
    <w:rsid w:val="001263AF"/>
    <w:rsid w:val="0013481B"/>
    <w:rsid w:val="00140D33"/>
    <w:rsid w:val="00142F47"/>
    <w:rsid w:val="00143984"/>
    <w:rsid w:val="001465A0"/>
    <w:rsid w:val="00153834"/>
    <w:rsid w:val="001600F1"/>
    <w:rsid w:val="00166186"/>
    <w:rsid w:val="00172308"/>
    <w:rsid w:val="001912CC"/>
    <w:rsid w:val="00194216"/>
    <w:rsid w:val="001A612A"/>
    <w:rsid w:val="001B01FE"/>
    <w:rsid w:val="001B1D0C"/>
    <w:rsid w:val="001B25D3"/>
    <w:rsid w:val="001B31A1"/>
    <w:rsid w:val="001C3326"/>
    <w:rsid w:val="001C4451"/>
    <w:rsid w:val="001D5D16"/>
    <w:rsid w:val="001D74B4"/>
    <w:rsid w:val="001E155F"/>
    <w:rsid w:val="001E2D76"/>
    <w:rsid w:val="001F30A2"/>
    <w:rsid w:val="002013D2"/>
    <w:rsid w:val="00206A68"/>
    <w:rsid w:val="00215A19"/>
    <w:rsid w:val="00220266"/>
    <w:rsid w:val="002211DF"/>
    <w:rsid w:val="002222D7"/>
    <w:rsid w:val="00222FA5"/>
    <w:rsid w:val="00231F25"/>
    <w:rsid w:val="00232664"/>
    <w:rsid w:val="0023373A"/>
    <w:rsid w:val="0023547E"/>
    <w:rsid w:val="002365B5"/>
    <w:rsid w:val="00243DB6"/>
    <w:rsid w:val="0024580F"/>
    <w:rsid w:val="00273DB7"/>
    <w:rsid w:val="0027651C"/>
    <w:rsid w:val="00276F2B"/>
    <w:rsid w:val="0028728F"/>
    <w:rsid w:val="0029689C"/>
    <w:rsid w:val="002978EF"/>
    <w:rsid w:val="002A2B09"/>
    <w:rsid w:val="002A59F7"/>
    <w:rsid w:val="002B003D"/>
    <w:rsid w:val="002B15A3"/>
    <w:rsid w:val="002C4862"/>
    <w:rsid w:val="002C6E78"/>
    <w:rsid w:val="002E65C8"/>
    <w:rsid w:val="002E7651"/>
    <w:rsid w:val="002F1C67"/>
    <w:rsid w:val="002F2A65"/>
    <w:rsid w:val="002F5A29"/>
    <w:rsid w:val="00302E41"/>
    <w:rsid w:val="00306127"/>
    <w:rsid w:val="0031606E"/>
    <w:rsid w:val="003254D2"/>
    <w:rsid w:val="00333C54"/>
    <w:rsid w:val="00336059"/>
    <w:rsid w:val="00345A79"/>
    <w:rsid w:val="00353902"/>
    <w:rsid w:val="00355C64"/>
    <w:rsid w:val="00360F80"/>
    <w:rsid w:val="00363A39"/>
    <w:rsid w:val="00371378"/>
    <w:rsid w:val="00377793"/>
    <w:rsid w:val="00382872"/>
    <w:rsid w:val="00382BCB"/>
    <w:rsid w:val="00387B4F"/>
    <w:rsid w:val="00390901"/>
    <w:rsid w:val="003923E2"/>
    <w:rsid w:val="003944ED"/>
    <w:rsid w:val="00396248"/>
    <w:rsid w:val="003A06FD"/>
    <w:rsid w:val="003A19A6"/>
    <w:rsid w:val="003A4C06"/>
    <w:rsid w:val="003A7EDC"/>
    <w:rsid w:val="003B1C9E"/>
    <w:rsid w:val="003B24B8"/>
    <w:rsid w:val="003C5886"/>
    <w:rsid w:val="003D54B7"/>
    <w:rsid w:val="003E02A0"/>
    <w:rsid w:val="003E0464"/>
    <w:rsid w:val="003E10BC"/>
    <w:rsid w:val="003F4804"/>
    <w:rsid w:val="003F6B5A"/>
    <w:rsid w:val="00403C9B"/>
    <w:rsid w:val="00407401"/>
    <w:rsid w:val="00415257"/>
    <w:rsid w:val="00417DE0"/>
    <w:rsid w:val="00417E69"/>
    <w:rsid w:val="00420361"/>
    <w:rsid w:val="0043162E"/>
    <w:rsid w:val="00433FA4"/>
    <w:rsid w:val="00435910"/>
    <w:rsid w:val="00451325"/>
    <w:rsid w:val="0045363D"/>
    <w:rsid w:val="004834C0"/>
    <w:rsid w:val="00485551"/>
    <w:rsid w:val="00492069"/>
    <w:rsid w:val="004A43D4"/>
    <w:rsid w:val="004A4744"/>
    <w:rsid w:val="004B155A"/>
    <w:rsid w:val="004B5B8B"/>
    <w:rsid w:val="004B6109"/>
    <w:rsid w:val="004C6B67"/>
    <w:rsid w:val="004C7BEF"/>
    <w:rsid w:val="004D0B2E"/>
    <w:rsid w:val="004D71AD"/>
    <w:rsid w:val="004D71C7"/>
    <w:rsid w:val="004D7328"/>
    <w:rsid w:val="004E0A04"/>
    <w:rsid w:val="004E702A"/>
    <w:rsid w:val="004F0129"/>
    <w:rsid w:val="00504436"/>
    <w:rsid w:val="00504FEE"/>
    <w:rsid w:val="00507F1C"/>
    <w:rsid w:val="00513769"/>
    <w:rsid w:val="00520CCA"/>
    <w:rsid w:val="00524C67"/>
    <w:rsid w:val="00527D98"/>
    <w:rsid w:val="005332CE"/>
    <w:rsid w:val="00535234"/>
    <w:rsid w:val="005525D6"/>
    <w:rsid w:val="00555A56"/>
    <w:rsid w:val="00556358"/>
    <w:rsid w:val="0055750E"/>
    <w:rsid w:val="0056267C"/>
    <w:rsid w:val="0056438C"/>
    <w:rsid w:val="00564B2F"/>
    <w:rsid w:val="00564F56"/>
    <w:rsid w:val="00565D1A"/>
    <w:rsid w:val="00566E0A"/>
    <w:rsid w:val="00567EFB"/>
    <w:rsid w:val="00577429"/>
    <w:rsid w:val="00592EFF"/>
    <w:rsid w:val="00596A5E"/>
    <w:rsid w:val="005A2261"/>
    <w:rsid w:val="005A2875"/>
    <w:rsid w:val="005B0425"/>
    <w:rsid w:val="005B1621"/>
    <w:rsid w:val="005B7532"/>
    <w:rsid w:val="005C0811"/>
    <w:rsid w:val="005C2F5F"/>
    <w:rsid w:val="005C38FF"/>
    <w:rsid w:val="005C69FB"/>
    <w:rsid w:val="005C7657"/>
    <w:rsid w:val="005D39F7"/>
    <w:rsid w:val="005D3D1B"/>
    <w:rsid w:val="005E166C"/>
    <w:rsid w:val="005E213D"/>
    <w:rsid w:val="005E3945"/>
    <w:rsid w:val="005E57F3"/>
    <w:rsid w:val="005E735D"/>
    <w:rsid w:val="005E7F31"/>
    <w:rsid w:val="005F2CD8"/>
    <w:rsid w:val="005F6DC5"/>
    <w:rsid w:val="005F7890"/>
    <w:rsid w:val="00600487"/>
    <w:rsid w:val="00600B6F"/>
    <w:rsid w:val="006025C5"/>
    <w:rsid w:val="0060390E"/>
    <w:rsid w:val="00603AB9"/>
    <w:rsid w:val="0061212C"/>
    <w:rsid w:val="0061270F"/>
    <w:rsid w:val="006130B5"/>
    <w:rsid w:val="00624050"/>
    <w:rsid w:val="006431F1"/>
    <w:rsid w:val="00644CEA"/>
    <w:rsid w:val="00646B13"/>
    <w:rsid w:val="006544CD"/>
    <w:rsid w:val="00657F07"/>
    <w:rsid w:val="006731CE"/>
    <w:rsid w:val="00673575"/>
    <w:rsid w:val="006738CE"/>
    <w:rsid w:val="00675424"/>
    <w:rsid w:val="006768AF"/>
    <w:rsid w:val="006A26D0"/>
    <w:rsid w:val="006A5A93"/>
    <w:rsid w:val="006A7DDD"/>
    <w:rsid w:val="006B2AC3"/>
    <w:rsid w:val="006B5070"/>
    <w:rsid w:val="006C11CA"/>
    <w:rsid w:val="006C49A2"/>
    <w:rsid w:val="006C59B8"/>
    <w:rsid w:val="006D3E17"/>
    <w:rsid w:val="006D6B31"/>
    <w:rsid w:val="006E0E4C"/>
    <w:rsid w:val="006F12EB"/>
    <w:rsid w:val="006F79A1"/>
    <w:rsid w:val="007055A3"/>
    <w:rsid w:val="00706BDC"/>
    <w:rsid w:val="0070717D"/>
    <w:rsid w:val="007074D2"/>
    <w:rsid w:val="0071199B"/>
    <w:rsid w:val="00713167"/>
    <w:rsid w:val="00716937"/>
    <w:rsid w:val="00717843"/>
    <w:rsid w:val="00723CAC"/>
    <w:rsid w:val="0073183B"/>
    <w:rsid w:val="00737BBB"/>
    <w:rsid w:val="007405D6"/>
    <w:rsid w:val="00746343"/>
    <w:rsid w:val="00747CB3"/>
    <w:rsid w:val="007563D9"/>
    <w:rsid w:val="007567DA"/>
    <w:rsid w:val="00757503"/>
    <w:rsid w:val="0076404B"/>
    <w:rsid w:val="0076451D"/>
    <w:rsid w:val="00767033"/>
    <w:rsid w:val="00767B6C"/>
    <w:rsid w:val="00772EBB"/>
    <w:rsid w:val="007861C6"/>
    <w:rsid w:val="00792EBA"/>
    <w:rsid w:val="00793741"/>
    <w:rsid w:val="007A203C"/>
    <w:rsid w:val="007A3F70"/>
    <w:rsid w:val="007A5771"/>
    <w:rsid w:val="007A76FE"/>
    <w:rsid w:val="007B02C7"/>
    <w:rsid w:val="007B16CE"/>
    <w:rsid w:val="007B7CDB"/>
    <w:rsid w:val="007C29E6"/>
    <w:rsid w:val="007C7711"/>
    <w:rsid w:val="007D7993"/>
    <w:rsid w:val="007E01F5"/>
    <w:rsid w:val="007E217C"/>
    <w:rsid w:val="007E453B"/>
    <w:rsid w:val="007E58DE"/>
    <w:rsid w:val="007F134D"/>
    <w:rsid w:val="00801D8B"/>
    <w:rsid w:val="00807035"/>
    <w:rsid w:val="008074F3"/>
    <w:rsid w:val="0081686F"/>
    <w:rsid w:val="008231C7"/>
    <w:rsid w:val="008253AD"/>
    <w:rsid w:val="00826C27"/>
    <w:rsid w:val="00827529"/>
    <w:rsid w:val="008335ED"/>
    <w:rsid w:val="00834140"/>
    <w:rsid w:val="008370DF"/>
    <w:rsid w:val="008446F5"/>
    <w:rsid w:val="0085266E"/>
    <w:rsid w:val="008575DF"/>
    <w:rsid w:val="00860A5F"/>
    <w:rsid w:val="008612F9"/>
    <w:rsid w:val="00864CEB"/>
    <w:rsid w:val="00867ABA"/>
    <w:rsid w:val="00871D0A"/>
    <w:rsid w:val="0087281B"/>
    <w:rsid w:val="00873631"/>
    <w:rsid w:val="008753E1"/>
    <w:rsid w:val="008755F2"/>
    <w:rsid w:val="00876C1C"/>
    <w:rsid w:val="00880539"/>
    <w:rsid w:val="00894ADC"/>
    <w:rsid w:val="008A5DF7"/>
    <w:rsid w:val="008B300D"/>
    <w:rsid w:val="008B33DE"/>
    <w:rsid w:val="008B3FF8"/>
    <w:rsid w:val="008C33F8"/>
    <w:rsid w:val="008C4D9B"/>
    <w:rsid w:val="008D4480"/>
    <w:rsid w:val="008D4D23"/>
    <w:rsid w:val="008D56CD"/>
    <w:rsid w:val="008E0208"/>
    <w:rsid w:val="008E63B8"/>
    <w:rsid w:val="008F2404"/>
    <w:rsid w:val="008F3A19"/>
    <w:rsid w:val="00904906"/>
    <w:rsid w:val="009118B4"/>
    <w:rsid w:val="00913DF0"/>
    <w:rsid w:val="0092227B"/>
    <w:rsid w:val="00923DF5"/>
    <w:rsid w:val="00930FD9"/>
    <w:rsid w:val="0093232E"/>
    <w:rsid w:val="00933018"/>
    <w:rsid w:val="00933806"/>
    <w:rsid w:val="00934F99"/>
    <w:rsid w:val="00934FB9"/>
    <w:rsid w:val="00936FCE"/>
    <w:rsid w:val="00942D46"/>
    <w:rsid w:val="0095359D"/>
    <w:rsid w:val="009561D4"/>
    <w:rsid w:val="0096274D"/>
    <w:rsid w:val="00963FFB"/>
    <w:rsid w:val="00964F38"/>
    <w:rsid w:val="009742F9"/>
    <w:rsid w:val="00976C1A"/>
    <w:rsid w:val="00980811"/>
    <w:rsid w:val="009831AF"/>
    <w:rsid w:val="00985134"/>
    <w:rsid w:val="00986B56"/>
    <w:rsid w:val="00990A50"/>
    <w:rsid w:val="009974F3"/>
    <w:rsid w:val="009B0474"/>
    <w:rsid w:val="009B0EF9"/>
    <w:rsid w:val="009B3919"/>
    <w:rsid w:val="009B46CC"/>
    <w:rsid w:val="009B5FAD"/>
    <w:rsid w:val="009C1777"/>
    <w:rsid w:val="009C41F3"/>
    <w:rsid w:val="009D175A"/>
    <w:rsid w:val="009D33DD"/>
    <w:rsid w:val="009D3735"/>
    <w:rsid w:val="009D4897"/>
    <w:rsid w:val="009D528C"/>
    <w:rsid w:val="009D6214"/>
    <w:rsid w:val="009E2640"/>
    <w:rsid w:val="009F6DB9"/>
    <w:rsid w:val="009F72C7"/>
    <w:rsid w:val="009F7985"/>
    <w:rsid w:val="00A03078"/>
    <w:rsid w:val="00A11B46"/>
    <w:rsid w:val="00A24E21"/>
    <w:rsid w:val="00A30D55"/>
    <w:rsid w:val="00A35013"/>
    <w:rsid w:val="00A37217"/>
    <w:rsid w:val="00A3740C"/>
    <w:rsid w:val="00A506A6"/>
    <w:rsid w:val="00A535B6"/>
    <w:rsid w:val="00A60A22"/>
    <w:rsid w:val="00A619DA"/>
    <w:rsid w:val="00A6228C"/>
    <w:rsid w:val="00A628D6"/>
    <w:rsid w:val="00A64E37"/>
    <w:rsid w:val="00A66678"/>
    <w:rsid w:val="00A761C2"/>
    <w:rsid w:val="00A81D1B"/>
    <w:rsid w:val="00A86872"/>
    <w:rsid w:val="00A90E87"/>
    <w:rsid w:val="00A932EE"/>
    <w:rsid w:val="00A94CC0"/>
    <w:rsid w:val="00AB36B9"/>
    <w:rsid w:val="00AB61F5"/>
    <w:rsid w:val="00AC69C1"/>
    <w:rsid w:val="00AD231E"/>
    <w:rsid w:val="00AD260A"/>
    <w:rsid w:val="00AD284C"/>
    <w:rsid w:val="00AD6599"/>
    <w:rsid w:val="00AE052D"/>
    <w:rsid w:val="00AF6408"/>
    <w:rsid w:val="00B04ACD"/>
    <w:rsid w:val="00B052B0"/>
    <w:rsid w:val="00B15157"/>
    <w:rsid w:val="00B154EF"/>
    <w:rsid w:val="00B201A9"/>
    <w:rsid w:val="00B26630"/>
    <w:rsid w:val="00B26C82"/>
    <w:rsid w:val="00B30A72"/>
    <w:rsid w:val="00B346CC"/>
    <w:rsid w:val="00B41E1B"/>
    <w:rsid w:val="00B53512"/>
    <w:rsid w:val="00B5351C"/>
    <w:rsid w:val="00B6686F"/>
    <w:rsid w:val="00B66C59"/>
    <w:rsid w:val="00B67EF7"/>
    <w:rsid w:val="00B71CE0"/>
    <w:rsid w:val="00B72CF2"/>
    <w:rsid w:val="00B75792"/>
    <w:rsid w:val="00B7683B"/>
    <w:rsid w:val="00B84558"/>
    <w:rsid w:val="00B84F08"/>
    <w:rsid w:val="00B864F9"/>
    <w:rsid w:val="00B86F4B"/>
    <w:rsid w:val="00B87455"/>
    <w:rsid w:val="00B87C55"/>
    <w:rsid w:val="00B91966"/>
    <w:rsid w:val="00B92970"/>
    <w:rsid w:val="00BA0340"/>
    <w:rsid w:val="00BC168F"/>
    <w:rsid w:val="00BC2265"/>
    <w:rsid w:val="00BC6FF5"/>
    <w:rsid w:val="00BD0255"/>
    <w:rsid w:val="00BD74B7"/>
    <w:rsid w:val="00BF73B1"/>
    <w:rsid w:val="00C04C15"/>
    <w:rsid w:val="00C0734C"/>
    <w:rsid w:val="00C106BB"/>
    <w:rsid w:val="00C10BF6"/>
    <w:rsid w:val="00C23D2D"/>
    <w:rsid w:val="00C2649A"/>
    <w:rsid w:val="00C40543"/>
    <w:rsid w:val="00C43826"/>
    <w:rsid w:val="00C43E14"/>
    <w:rsid w:val="00C55930"/>
    <w:rsid w:val="00C62891"/>
    <w:rsid w:val="00C6542E"/>
    <w:rsid w:val="00C707BC"/>
    <w:rsid w:val="00C74708"/>
    <w:rsid w:val="00C758EB"/>
    <w:rsid w:val="00C81079"/>
    <w:rsid w:val="00C81798"/>
    <w:rsid w:val="00C95873"/>
    <w:rsid w:val="00C97E94"/>
    <w:rsid w:val="00CA2FED"/>
    <w:rsid w:val="00CA6C2E"/>
    <w:rsid w:val="00CB0179"/>
    <w:rsid w:val="00CB16E8"/>
    <w:rsid w:val="00CB30A9"/>
    <w:rsid w:val="00CB71D5"/>
    <w:rsid w:val="00CC4CF3"/>
    <w:rsid w:val="00CC70E2"/>
    <w:rsid w:val="00CC7756"/>
    <w:rsid w:val="00CD0F25"/>
    <w:rsid w:val="00CD3F7D"/>
    <w:rsid w:val="00CD524D"/>
    <w:rsid w:val="00CE2638"/>
    <w:rsid w:val="00CE4ACE"/>
    <w:rsid w:val="00CE552D"/>
    <w:rsid w:val="00CE66F8"/>
    <w:rsid w:val="00CF46EC"/>
    <w:rsid w:val="00D00AA7"/>
    <w:rsid w:val="00D0188B"/>
    <w:rsid w:val="00D07CA1"/>
    <w:rsid w:val="00D12014"/>
    <w:rsid w:val="00D15A6E"/>
    <w:rsid w:val="00D16F9B"/>
    <w:rsid w:val="00D23A4D"/>
    <w:rsid w:val="00D24174"/>
    <w:rsid w:val="00D279FD"/>
    <w:rsid w:val="00D318A9"/>
    <w:rsid w:val="00D33202"/>
    <w:rsid w:val="00D35E73"/>
    <w:rsid w:val="00D41BE4"/>
    <w:rsid w:val="00D4287E"/>
    <w:rsid w:val="00D4691E"/>
    <w:rsid w:val="00D50377"/>
    <w:rsid w:val="00D54BE5"/>
    <w:rsid w:val="00D619A9"/>
    <w:rsid w:val="00D62F0C"/>
    <w:rsid w:val="00D67B46"/>
    <w:rsid w:val="00D707DD"/>
    <w:rsid w:val="00D7374C"/>
    <w:rsid w:val="00D81C80"/>
    <w:rsid w:val="00D82F1E"/>
    <w:rsid w:val="00D86EE3"/>
    <w:rsid w:val="00D974F7"/>
    <w:rsid w:val="00DA10EE"/>
    <w:rsid w:val="00DC031A"/>
    <w:rsid w:val="00DC2FF2"/>
    <w:rsid w:val="00DC66AF"/>
    <w:rsid w:val="00DC7F1D"/>
    <w:rsid w:val="00DD0571"/>
    <w:rsid w:val="00DD26CE"/>
    <w:rsid w:val="00DD75F1"/>
    <w:rsid w:val="00DE1A47"/>
    <w:rsid w:val="00DE549B"/>
    <w:rsid w:val="00DE6C86"/>
    <w:rsid w:val="00DF02EE"/>
    <w:rsid w:val="00DF415E"/>
    <w:rsid w:val="00E012D0"/>
    <w:rsid w:val="00E05604"/>
    <w:rsid w:val="00E11619"/>
    <w:rsid w:val="00E22676"/>
    <w:rsid w:val="00E25573"/>
    <w:rsid w:val="00E30256"/>
    <w:rsid w:val="00E341DD"/>
    <w:rsid w:val="00E34D40"/>
    <w:rsid w:val="00E35DAF"/>
    <w:rsid w:val="00E40C4E"/>
    <w:rsid w:val="00E4589C"/>
    <w:rsid w:val="00E5265A"/>
    <w:rsid w:val="00E53319"/>
    <w:rsid w:val="00E7696E"/>
    <w:rsid w:val="00E812A9"/>
    <w:rsid w:val="00E82458"/>
    <w:rsid w:val="00E8307C"/>
    <w:rsid w:val="00E84DA4"/>
    <w:rsid w:val="00E93521"/>
    <w:rsid w:val="00EA011E"/>
    <w:rsid w:val="00EA096A"/>
    <w:rsid w:val="00EA1AA4"/>
    <w:rsid w:val="00EA4187"/>
    <w:rsid w:val="00EA5389"/>
    <w:rsid w:val="00EB0363"/>
    <w:rsid w:val="00EB11AF"/>
    <w:rsid w:val="00ED0C50"/>
    <w:rsid w:val="00ED2238"/>
    <w:rsid w:val="00ED3000"/>
    <w:rsid w:val="00EE2D8E"/>
    <w:rsid w:val="00EE5789"/>
    <w:rsid w:val="00EF1F83"/>
    <w:rsid w:val="00EF4B24"/>
    <w:rsid w:val="00F018E3"/>
    <w:rsid w:val="00F1178A"/>
    <w:rsid w:val="00F117D1"/>
    <w:rsid w:val="00F14284"/>
    <w:rsid w:val="00F22A4A"/>
    <w:rsid w:val="00F23489"/>
    <w:rsid w:val="00F276B9"/>
    <w:rsid w:val="00F300DB"/>
    <w:rsid w:val="00F31364"/>
    <w:rsid w:val="00F34896"/>
    <w:rsid w:val="00F4685C"/>
    <w:rsid w:val="00F476FD"/>
    <w:rsid w:val="00F52A10"/>
    <w:rsid w:val="00F542AD"/>
    <w:rsid w:val="00F54E30"/>
    <w:rsid w:val="00F57210"/>
    <w:rsid w:val="00F618FE"/>
    <w:rsid w:val="00F62295"/>
    <w:rsid w:val="00F64E62"/>
    <w:rsid w:val="00F6683C"/>
    <w:rsid w:val="00F7648D"/>
    <w:rsid w:val="00F843A8"/>
    <w:rsid w:val="00F86583"/>
    <w:rsid w:val="00F93C5A"/>
    <w:rsid w:val="00F97830"/>
    <w:rsid w:val="00FC2706"/>
    <w:rsid w:val="00FD68D6"/>
    <w:rsid w:val="00FE5AC5"/>
    <w:rsid w:val="00FE6DD6"/>
    <w:rsid w:val="00FF1B3B"/>
    <w:rsid w:val="00FF5234"/>
    <w:rsid w:val="00FF536D"/>
    <w:rsid w:val="00FF7AC3"/>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743F02"/>
  <w15:docId w15:val="{D9389BA4-2411-4A58-BFEC-E652C7C9B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4ADC"/>
  </w:style>
  <w:style w:type="paragraph" w:styleId="Heading2">
    <w:name w:val="heading 2"/>
    <w:next w:val="Normal"/>
    <w:link w:val="Heading2Char"/>
    <w:unhideWhenUsed/>
    <w:qFormat/>
    <w:rsid w:val="0076404B"/>
    <w:pPr>
      <w:keepNext/>
      <w:keepLines/>
      <w:spacing w:after="0" w:line="259" w:lineRule="auto"/>
      <w:ind w:left="10" w:hanging="10"/>
      <w:outlineLvl w:val="1"/>
    </w:pPr>
    <w:rPr>
      <w:rFonts w:ascii="Times New Roman" w:eastAsia="Times New Roman" w:hAnsi="Times New Roman" w:cs="Times New Roman"/>
      <w:b/>
      <w:color w:val="000000"/>
      <w:sz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23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2308"/>
    <w:rPr>
      <w:rFonts w:ascii="Tahoma" w:hAnsi="Tahoma" w:cs="Tahoma"/>
      <w:sz w:val="16"/>
      <w:szCs w:val="16"/>
    </w:rPr>
  </w:style>
  <w:style w:type="paragraph" w:styleId="Header">
    <w:name w:val="header"/>
    <w:basedOn w:val="Normal"/>
    <w:link w:val="HeaderChar"/>
    <w:uiPriority w:val="99"/>
    <w:unhideWhenUsed/>
    <w:rsid w:val="00D974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74F7"/>
  </w:style>
  <w:style w:type="paragraph" w:styleId="Footer">
    <w:name w:val="footer"/>
    <w:basedOn w:val="Normal"/>
    <w:link w:val="FooterChar"/>
    <w:uiPriority w:val="99"/>
    <w:unhideWhenUsed/>
    <w:rsid w:val="00D974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74F7"/>
  </w:style>
  <w:style w:type="paragraph" w:styleId="NormalWeb">
    <w:name w:val="Normal (Web)"/>
    <w:basedOn w:val="Normal"/>
    <w:uiPriority w:val="99"/>
    <w:semiHidden/>
    <w:unhideWhenUsed/>
    <w:rsid w:val="00D974F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D07CA1"/>
    <w:rPr>
      <w:sz w:val="16"/>
      <w:szCs w:val="16"/>
    </w:rPr>
  </w:style>
  <w:style w:type="paragraph" w:styleId="CommentText">
    <w:name w:val="annotation text"/>
    <w:basedOn w:val="Normal"/>
    <w:link w:val="CommentTextChar"/>
    <w:uiPriority w:val="99"/>
    <w:semiHidden/>
    <w:unhideWhenUsed/>
    <w:rsid w:val="00D07CA1"/>
    <w:pPr>
      <w:spacing w:line="240" w:lineRule="auto"/>
    </w:pPr>
    <w:rPr>
      <w:sz w:val="20"/>
      <w:szCs w:val="20"/>
    </w:rPr>
  </w:style>
  <w:style w:type="character" w:customStyle="1" w:styleId="CommentTextChar">
    <w:name w:val="Comment Text Char"/>
    <w:basedOn w:val="DefaultParagraphFont"/>
    <w:link w:val="CommentText"/>
    <w:uiPriority w:val="99"/>
    <w:semiHidden/>
    <w:rsid w:val="00D07CA1"/>
    <w:rPr>
      <w:sz w:val="20"/>
      <w:szCs w:val="20"/>
    </w:rPr>
  </w:style>
  <w:style w:type="paragraph" w:styleId="CommentSubject">
    <w:name w:val="annotation subject"/>
    <w:basedOn w:val="CommentText"/>
    <w:next w:val="CommentText"/>
    <w:link w:val="CommentSubjectChar"/>
    <w:uiPriority w:val="99"/>
    <w:semiHidden/>
    <w:unhideWhenUsed/>
    <w:rsid w:val="00D07CA1"/>
    <w:rPr>
      <w:b/>
      <w:bCs/>
    </w:rPr>
  </w:style>
  <w:style w:type="character" w:customStyle="1" w:styleId="CommentSubjectChar">
    <w:name w:val="Comment Subject Char"/>
    <w:basedOn w:val="CommentTextChar"/>
    <w:link w:val="CommentSubject"/>
    <w:uiPriority w:val="99"/>
    <w:semiHidden/>
    <w:rsid w:val="00D07CA1"/>
    <w:rPr>
      <w:b/>
      <w:bCs/>
      <w:sz w:val="20"/>
      <w:szCs w:val="20"/>
    </w:rPr>
  </w:style>
  <w:style w:type="paragraph" w:styleId="ListParagraph">
    <w:name w:val="List Paragraph"/>
    <w:basedOn w:val="Normal"/>
    <w:uiPriority w:val="34"/>
    <w:qFormat/>
    <w:rsid w:val="00C707BC"/>
    <w:pPr>
      <w:ind w:left="720"/>
      <w:contextualSpacing/>
    </w:pPr>
  </w:style>
  <w:style w:type="paragraph" w:customStyle="1" w:styleId="Default">
    <w:name w:val="Default"/>
    <w:rsid w:val="008753E1"/>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3B1C9E"/>
    <w:pPr>
      <w:spacing w:after="0" w:line="240" w:lineRule="auto"/>
    </w:pPr>
    <w:rPr>
      <w:rFonts w:ascii="Calibri" w:eastAsia="Times New Roman" w:hAnsi="Calibri" w:cs="Times New Roman"/>
      <w:lang w:eastAsia="en-GB"/>
    </w:rPr>
  </w:style>
  <w:style w:type="character" w:customStyle="1" w:styleId="Heading2Char">
    <w:name w:val="Heading 2 Char"/>
    <w:basedOn w:val="DefaultParagraphFont"/>
    <w:link w:val="Heading2"/>
    <w:rsid w:val="0076404B"/>
    <w:rPr>
      <w:rFonts w:ascii="Times New Roman" w:eastAsia="Times New Roman" w:hAnsi="Times New Roman" w:cs="Times New Roman"/>
      <w:b/>
      <w:color w:val="000000"/>
      <w:sz w:val="28"/>
      <w:lang w:eastAsia="en-GB"/>
    </w:rPr>
  </w:style>
  <w:style w:type="character" w:styleId="Hyperlink">
    <w:name w:val="Hyperlink"/>
    <w:basedOn w:val="DefaultParagraphFont"/>
    <w:uiPriority w:val="99"/>
    <w:unhideWhenUsed/>
    <w:rsid w:val="00EF1F83"/>
    <w:rPr>
      <w:color w:val="0000FF" w:themeColor="hyperlink"/>
      <w:u w:val="single"/>
    </w:rPr>
  </w:style>
  <w:style w:type="character" w:styleId="UnresolvedMention">
    <w:name w:val="Unresolved Mention"/>
    <w:basedOn w:val="DefaultParagraphFont"/>
    <w:uiPriority w:val="99"/>
    <w:semiHidden/>
    <w:unhideWhenUsed/>
    <w:rsid w:val="001D74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002904">
      <w:bodyDiv w:val="1"/>
      <w:marLeft w:val="0"/>
      <w:marRight w:val="0"/>
      <w:marTop w:val="0"/>
      <w:marBottom w:val="0"/>
      <w:divBdr>
        <w:top w:val="none" w:sz="0" w:space="0" w:color="auto"/>
        <w:left w:val="none" w:sz="0" w:space="0" w:color="auto"/>
        <w:bottom w:val="none" w:sz="0" w:space="0" w:color="auto"/>
        <w:right w:val="none" w:sz="0" w:space="0" w:color="auto"/>
      </w:divBdr>
    </w:div>
    <w:div w:id="79260505">
      <w:bodyDiv w:val="1"/>
      <w:marLeft w:val="0"/>
      <w:marRight w:val="0"/>
      <w:marTop w:val="0"/>
      <w:marBottom w:val="0"/>
      <w:divBdr>
        <w:top w:val="none" w:sz="0" w:space="0" w:color="auto"/>
        <w:left w:val="none" w:sz="0" w:space="0" w:color="auto"/>
        <w:bottom w:val="none" w:sz="0" w:space="0" w:color="auto"/>
        <w:right w:val="none" w:sz="0" w:space="0" w:color="auto"/>
      </w:divBdr>
    </w:div>
    <w:div w:id="123038575">
      <w:bodyDiv w:val="1"/>
      <w:marLeft w:val="0"/>
      <w:marRight w:val="0"/>
      <w:marTop w:val="0"/>
      <w:marBottom w:val="0"/>
      <w:divBdr>
        <w:top w:val="none" w:sz="0" w:space="0" w:color="auto"/>
        <w:left w:val="none" w:sz="0" w:space="0" w:color="auto"/>
        <w:bottom w:val="none" w:sz="0" w:space="0" w:color="auto"/>
        <w:right w:val="none" w:sz="0" w:space="0" w:color="auto"/>
      </w:divBdr>
    </w:div>
    <w:div w:id="350499643">
      <w:bodyDiv w:val="1"/>
      <w:marLeft w:val="0"/>
      <w:marRight w:val="0"/>
      <w:marTop w:val="0"/>
      <w:marBottom w:val="0"/>
      <w:divBdr>
        <w:top w:val="none" w:sz="0" w:space="0" w:color="auto"/>
        <w:left w:val="none" w:sz="0" w:space="0" w:color="auto"/>
        <w:bottom w:val="none" w:sz="0" w:space="0" w:color="auto"/>
        <w:right w:val="none" w:sz="0" w:space="0" w:color="auto"/>
      </w:divBdr>
    </w:div>
    <w:div w:id="355155254">
      <w:bodyDiv w:val="1"/>
      <w:marLeft w:val="0"/>
      <w:marRight w:val="0"/>
      <w:marTop w:val="0"/>
      <w:marBottom w:val="0"/>
      <w:divBdr>
        <w:top w:val="none" w:sz="0" w:space="0" w:color="auto"/>
        <w:left w:val="none" w:sz="0" w:space="0" w:color="auto"/>
        <w:bottom w:val="none" w:sz="0" w:space="0" w:color="auto"/>
        <w:right w:val="none" w:sz="0" w:space="0" w:color="auto"/>
      </w:divBdr>
    </w:div>
    <w:div w:id="620722399">
      <w:bodyDiv w:val="1"/>
      <w:marLeft w:val="0"/>
      <w:marRight w:val="0"/>
      <w:marTop w:val="0"/>
      <w:marBottom w:val="0"/>
      <w:divBdr>
        <w:top w:val="none" w:sz="0" w:space="0" w:color="auto"/>
        <w:left w:val="none" w:sz="0" w:space="0" w:color="auto"/>
        <w:bottom w:val="none" w:sz="0" w:space="0" w:color="auto"/>
        <w:right w:val="none" w:sz="0" w:space="0" w:color="auto"/>
      </w:divBdr>
    </w:div>
    <w:div w:id="632097155">
      <w:bodyDiv w:val="1"/>
      <w:marLeft w:val="0"/>
      <w:marRight w:val="0"/>
      <w:marTop w:val="0"/>
      <w:marBottom w:val="0"/>
      <w:divBdr>
        <w:top w:val="none" w:sz="0" w:space="0" w:color="auto"/>
        <w:left w:val="none" w:sz="0" w:space="0" w:color="auto"/>
        <w:bottom w:val="none" w:sz="0" w:space="0" w:color="auto"/>
        <w:right w:val="none" w:sz="0" w:space="0" w:color="auto"/>
      </w:divBdr>
    </w:div>
    <w:div w:id="785655300">
      <w:bodyDiv w:val="1"/>
      <w:marLeft w:val="0"/>
      <w:marRight w:val="0"/>
      <w:marTop w:val="0"/>
      <w:marBottom w:val="0"/>
      <w:divBdr>
        <w:top w:val="none" w:sz="0" w:space="0" w:color="auto"/>
        <w:left w:val="none" w:sz="0" w:space="0" w:color="auto"/>
        <w:bottom w:val="none" w:sz="0" w:space="0" w:color="auto"/>
        <w:right w:val="none" w:sz="0" w:space="0" w:color="auto"/>
      </w:divBdr>
    </w:div>
    <w:div w:id="875964562">
      <w:bodyDiv w:val="1"/>
      <w:marLeft w:val="0"/>
      <w:marRight w:val="0"/>
      <w:marTop w:val="0"/>
      <w:marBottom w:val="0"/>
      <w:divBdr>
        <w:top w:val="none" w:sz="0" w:space="0" w:color="auto"/>
        <w:left w:val="none" w:sz="0" w:space="0" w:color="auto"/>
        <w:bottom w:val="none" w:sz="0" w:space="0" w:color="auto"/>
        <w:right w:val="none" w:sz="0" w:space="0" w:color="auto"/>
      </w:divBdr>
    </w:div>
    <w:div w:id="920989460">
      <w:bodyDiv w:val="1"/>
      <w:marLeft w:val="0"/>
      <w:marRight w:val="0"/>
      <w:marTop w:val="0"/>
      <w:marBottom w:val="0"/>
      <w:divBdr>
        <w:top w:val="none" w:sz="0" w:space="0" w:color="auto"/>
        <w:left w:val="none" w:sz="0" w:space="0" w:color="auto"/>
        <w:bottom w:val="none" w:sz="0" w:space="0" w:color="auto"/>
        <w:right w:val="none" w:sz="0" w:space="0" w:color="auto"/>
      </w:divBdr>
    </w:div>
    <w:div w:id="1140195388">
      <w:bodyDiv w:val="1"/>
      <w:marLeft w:val="0"/>
      <w:marRight w:val="0"/>
      <w:marTop w:val="0"/>
      <w:marBottom w:val="0"/>
      <w:divBdr>
        <w:top w:val="none" w:sz="0" w:space="0" w:color="auto"/>
        <w:left w:val="none" w:sz="0" w:space="0" w:color="auto"/>
        <w:bottom w:val="none" w:sz="0" w:space="0" w:color="auto"/>
        <w:right w:val="none" w:sz="0" w:space="0" w:color="auto"/>
      </w:divBdr>
    </w:div>
    <w:div w:id="1222016495">
      <w:bodyDiv w:val="1"/>
      <w:marLeft w:val="0"/>
      <w:marRight w:val="0"/>
      <w:marTop w:val="0"/>
      <w:marBottom w:val="0"/>
      <w:divBdr>
        <w:top w:val="none" w:sz="0" w:space="0" w:color="auto"/>
        <w:left w:val="none" w:sz="0" w:space="0" w:color="auto"/>
        <w:bottom w:val="none" w:sz="0" w:space="0" w:color="auto"/>
        <w:right w:val="none" w:sz="0" w:space="0" w:color="auto"/>
      </w:divBdr>
    </w:div>
    <w:div w:id="1280527516">
      <w:bodyDiv w:val="1"/>
      <w:marLeft w:val="0"/>
      <w:marRight w:val="0"/>
      <w:marTop w:val="0"/>
      <w:marBottom w:val="0"/>
      <w:divBdr>
        <w:top w:val="none" w:sz="0" w:space="0" w:color="auto"/>
        <w:left w:val="none" w:sz="0" w:space="0" w:color="auto"/>
        <w:bottom w:val="none" w:sz="0" w:space="0" w:color="auto"/>
        <w:right w:val="none" w:sz="0" w:space="0" w:color="auto"/>
      </w:divBdr>
    </w:div>
    <w:div w:id="1332828281">
      <w:bodyDiv w:val="1"/>
      <w:marLeft w:val="0"/>
      <w:marRight w:val="0"/>
      <w:marTop w:val="0"/>
      <w:marBottom w:val="0"/>
      <w:divBdr>
        <w:top w:val="none" w:sz="0" w:space="0" w:color="auto"/>
        <w:left w:val="none" w:sz="0" w:space="0" w:color="auto"/>
        <w:bottom w:val="none" w:sz="0" w:space="0" w:color="auto"/>
        <w:right w:val="none" w:sz="0" w:space="0" w:color="auto"/>
      </w:divBdr>
    </w:div>
    <w:div w:id="1396585472">
      <w:bodyDiv w:val="1"/>
      <w:marLeft w:val="0"/>
      <w:marRight w:val="0"/>
      <w:marTop w:val="0"/>
      <w:marBottom w:val="0"/>
      <w:divBdr>
        <w:top w:val="none" w:sz="0" w:space="0" w:color="auto"/>
        <w:left w:val="none" w:sz="0" w:space="0" w:color="auto"/>
        <w:bottom w:val="none" w:sz="0" w:space="0" w:color="auto"/>
        <w:right w:val="none" w:sz="0" w:space="0" w:color="auto"/>
      </w:divBdr>
    </w:div>
    <w:div w:id="1479569475">
      <w:bodyDiv w:val="1"/>
      <w:marLeft w:val="0"/>
      <w:marRight w:val="0"/>
      <w:marTop w:val="0"/>
      <w:marBottom w:val="0"/>
      <w:divBdr>
        <w:top w:val="none" w:sz="0" w:space="0" w:color="auto"/>
        <w:left w:val="none" w:sz="0" w:space="0" w:color="auto"/>
        <w:bottom w:val="none" w:sz="0" w:space="0" w:color="auto"/>
        <w:right w:val="none" w:sz="0" w:space="0" w:color="auto"/>
      </w:divBdr>
    </w:div>
    <w:div w:id="1493335432">
      <w:bodyDiv w:val="1"/>
      <w:marLeft w:val="0"/>
      <w:marRight w:val="0"/>
      <w:marTop w:val="0"/>
      <w:marBottom w:val="0"/>
      <w:divBdr>
        <w:top w:val="none" w:sz="0" w:space="0" w:color="auto"/>
        <w:left w:val="none" w:sz="0" w:space="0" w:color="auto"/>
        <w:bottom w:val="none" w:sz="0" w:space="0" w:color="auto"/>
        <w:right w:val="none" w:sz="0" w:space="0" w:color="auto"/>
      </w:divBdr>
    </w:div>
    <w:div w:id="1640063877">
      <w:bodyDiv w:val="1"/>
      <w:marLeft w:val="0"/>
      <w:marRight w:val="0"/>
      <w:marTop w:val="0"/>
      <w:marBottom w:val="0"/>
      <w:divBdr>
        <w:top w:val="none" w:sz="0" w:space="0" w:color="auto"/>
        <w:left w:val="none" w:sz="0" w:space="0" w:color="auto"/>
        <w:bottom w:val="none" w:sz="0" w:space="0" w:color="auto"/>
        <w:right w:val="none" w:sz="0" w:space="0" w:color="auto"/>
      </w:divBdr>
    </w:div>
    <w:div w:id="1656714164">
      <w:bodyDiv w:val="1"/>
      <w:marLeft w:val="0"/>
      <w:marRight w:val="0"/>
      <w:marTop w:val="0"/>
      <w:marBottom w:val="0"/>
      <w:divBdr>
        <w:top w:val="none" w:sz="0" w:space="0" w:color="auto"/>
        <w:left w:val="none" w:sz="0" w:space="0" w:color="auto"/>
        <w:bottom w:val="none" w:sz="0" w:space="0" w:color="auto"/>
        <w:right w:val="none" w:sz="0" w:space="0" w:color="auto"/>
      </w:divBdr>
    </w:div>
    <w:div w:id="1711372642">
      <w:bodyDiv w:val="1"/>
      <w:marLeft w:val="0"/>
      <w:marRight w:val="0"/>
      <w:marTop w:val="0"/>
      <w:marBottom w:val="0"/>
      <w:divBdr>
        <w:top w:val="none" w:sz="0" w:space="0" w:color="auto"/>
        <w:left w:val="none" w:sz="0" w:space="0" w:color="auto"/>
        <w:bottom w:val="none" w:sz="0" w:space="0" w:color="auto"/>
        <w:right w:val="none" w:sz="0" w:space="0" w:color="auto"/>
      </w:divBdr>
    </w:div>
    <w:div w:id="1799450862">
      <w:bodyDiv w:val="1"/>
      <w:marLeft w:val="0"/>
      <w:marRight w:val="0"/>
      <w:marTop w:val="0"/>
      <w:marBottom w:val="0"/>
      <w:divBdr>
        <w:top w:val="none" w:sz="0" w:space="0" w:color="auto"/>
        <w:left w:val="none" w:sz="0" w:space="0" w:color="auto"/>
        <w:bottom w:val="none" w:sz="0" w:space="0" w:color="auto"/>
        <w:right w:val="none" w:sz="0" w:space="0" w:color="auto"/>
      </w:divBdr>
    </w:div>
    <w:div w:id="1881356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Microsoft_Excel_97-2003_Worksheet.xls"/><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fanfar.eu"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sath.abn.n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hypeweb.smhi.se/"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climateservice-global.eu"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http://www.platform.princetonclimate.com"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EA2771-71FD-448F-B470-390626EBA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2803</TotalTime>
  <Pages>10</Pages>
  <Words>1361</Words>
  <Characters>7763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OLOMODA</dc:creator>
  <cp:lastModifiedBy>Engr. OLOMODA IBRAHEEM</cp:lastModifiedBy>
  <cp:revision>22</cp:revision>
  <cp:lastPrinted>2020-06-14T13:18:00Z</cp:lastPrinted>
  <dcterms:created xsi:type="dcterms:W3CDTF">2021-06-17T02:38:00Z</dcterms:created>
  <dcterms:modified xsi:type="dcterms:W3CDTF">2021-06-29T07:43:00Z</dcterms:modified>
</cp:coreProperties>
</file>